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C121A" w14:textId="77777777" w:rsidR="00E40A30" w:rsidRDefault="00E40A30" w:rsidP="00AC6168">
      <w:pPr>
        <w:pStyle w:val="Nzev"/>
        <w:rPr>
          <w:sz w:val="28"/>
        </w:rPr>
      </w:pPr>
    </w:p>
    <w:p w14:paraId="1F9F3282" w14:textId="77777777" w:rsidR="009C4FCA" w:rsidRPr="004C1FFC" w:rsidRDefault="009C4FCA" w:rsidP="00AC6168">
      <w:pPr>
        <w:pStyle w:val="Nzev"/>
        <w:rPr>
          <w:sz w:val="28"/>
        </w:rPr>
      </w:pPr>
      <w:r w:rsidRPr="004C1FFC">
        <w:rPr>
          <w:sz w:val="28"/>
        </w:rPr>
        <w:t xml:space="preserve">Smlouva o poskytnutí </w:t>
      </w:r>
      <w:r w:rsidR="00AC6168" w:rsidRPr="004C1FFC">
        <w:rPr>
          <w:sz w:val="28"/>
        </w:rPr>
        <w:t xml:space="preserve">pobytové sociální </w:t>
      </w:r>
      <w:r w:rsidRPr="004C1FFC">
        <w:rPr>
          <w:sz w:val="28"/>
        </w:rPr>
        <w:t>služby</w:t>
      </w:r>
      <w:r w:rsidR="000516A1" w:rsidRPr="004C1FFC">
        <w:rPr>
          <w:sz w:val="28"/>
        </w:rPr>
        <w:t xml:space="preserve"> „Domov pro seniory“</w:t>
      </w:r>
    </w:p>
    <w:p w14:paraId="39616E82" w14:textId="77777777" w:rsidR="009C4FCA" w:rsidRPr="004C1FFC" w:rsidRDefault="009C4FCA" w:rsidP="00AC6168">
      <w:pPr>
        <w:pStyle w:val="Nzev"/>
        <w:rPr>
          <w:sz w:val="28"/>
        </w:rPr>
      </w:pPr>
      <w:r w:rsidRPr="004C1FFC">
        <w:rPr>
          <w:sz w:val="28"/>
        </w:rPr>
        <w:t xml:space="preserve">v Domově </w:t>
      </w:r>
      <w:r w:rsidR="00AC6168" w:rsidRPr="004C1FFC">
        <w:rPr>
          <w:sz w:val="28"/>
        </w:rPr>
        <w:t>sociální péče Hagibor</w:t>
      </w:r>
      <w:r w:rsidR="000516A1" w:rsidRPr="004C1FFC">
        <w:rPr>
          <w:sz w:val="28"/>
        </w:rPr>
        <w:t xml:space="preserve"> Židovské obce v Praze</w:t>
      </w:r>
    </w:p>
    <w:p w14:paraId="69D93D6D" w14:textId="77777777" w:rsidR="009C4FCA" w:rsidRPr="00637ED9" w:rsidRDefault="009C4FCA" w:rsidP="009C4FCA">
      <w:pPr>
        <w:jc w:val="both"/>
      </w:pPr>
    </w:p>
    <w:p w14:paraId="4E167462" w14:textId="77777777" w:rsidR="000F7AD3" w:rsidRPr="00637ED9" w:rsidRDefault="000F7AD3" w:rsidP="009C4FCA">
      <w:pPr>
        <w:jc w:val="both"/>
      </w:pPr>
    </w:p>
    <w:p w14:paraId="4E7BC21F" w14:textId="77777777" w:rsidR="000F7AD3" w:rsidRPr="00637ED9" w:rsidRDefault="000F7AD3" w:rsidP="009C4FCA">
      <w:pPr>
        <w:jc w:val="both"/>
      </w:pPr>
    </w:p>
    <w:p w14:paraId="7CD2F606" w14:textId="77777777" w:rsidR="009C4FCA" w:rsidRPr="00637ED9" w:rsidRDefault="009C4FCA" w:rsidP="009C4FCA">
      <w:pPr>
        <w:jc w:val="both"/>
        <w:rPr>
          <w:b/>
          <w:bCs/>
        </w:rPr>
      </w:pPr>
      <w:r w:rsidRPr="00637ED9">
        <w:t xml:space="preserve">Níže uvedeného dne, měsíce a </w:t>
      </w:r>
      <w:r w:rsidR="00EA2F7F" w:rsidRPr="00637ED9">
        <w:t xml:space="preserve">roku </w:t>
      </w:r>
      <w:r w:rsidR="00EA2F7F" w:rsidRPr="00637ED9">
        <w:rPr>
          <w:b/>
          <w:bCs/>
        </w:rPr>
        <w:t>u z a v ř e l i</w:t>
      </w:r>
    </w:p>
    <w:p w14:paraId="4435516B" w14:textId="77777777" w:rsidR="009C4FCA" w:rsidRPr="00637ED9" w:rsidRDefault="009C4FCA" w:rsidP="009C4FCA">
      <w:pPr>
        <w:jc w:val="both"/>
      </w:pPr>
    </w:p>
    <w:p w14:paraId="4C815ED8" w14:textId="77777777" w:rsidR="00054507" w:rsidRPr="00637ED9" w:rsidRDefault="005E1593" w:rsidP="009C4FCA">
      <w:pPr>
        <w:jc w:val="both"/>
        <w:rPr>
          <w:b/>
        </w:rPr>
      </w:pPr>
      <w:r w:rsidRPr="00637ED9">
        <w:t>P</w:t>
      </w:r>
      <w:r w:rsidR="009C4FCA" w:rsidRPr="00637ED9">
        <w:t>aní</w:t>
      </w:r>
      <w:r w:rsidR="00EA68BE" w:rsidRPr="00637ED9">
        <w:t>/pan</w:t>
      </w:r>
      <w:r w:rsidR="00372419" w:rsidRPr="00637ED9">
        <w:t xml:space="preserve">: </w:t>
      </w:r>
    </w:p>
    <w:p w14:paraId="1A2070AB" w14:textId="77777777" w:rsidR="009C4FCA" w:rsidRPr="00C700B3" w:rsidRDefault="00054507" w:rsidP="009C4FCA">
      <w:pPr>
        <w:jc w:val="both"/>
        <w:rPr>
          <w:color w:val="31849B"/>
        </w:rPr>
      </w:pPr>
      <w:r w:rsidRPr="00637ED9">
        <w:t>N</w:t>
      </w:r>
      <w:r w:rsidR="009C4FCA" w:rsidRPr="00637ED9">
        <w:t>arozen</w:t>
      </w:r>
      <w:r w:rsidR="00EA68BE" w:rsidRPr="00637ED9">
        <w:t>/</w:t>
      </w:r>
      <w:r w:rsidRPr="00637ED9">
        <w:t xml:space="preserve">a dne: </w:t>
      </w:r>
    </w:p>
    <w:p w14:paraId="698F0EAF" w14:textId="77777777" w:rsidR="009C4FCA" w:rsidRPr="00637ED9" w:rsidRDefault="008E3182" w:rsidP="009C4FCA">
      <w:pPr>
        <w:jc w:val="both"/>
      </w:pPr>
      <w:r w:rsidRPr="00637ED9">
        <w:t>Bytem:</w:t>
      </w:r>
    </w:p>
    <w:p w14:paraId="3033431D" w14:textId="77777777" w:rsidR="009C4FCA" w:rsidRPr="00637ED9" w:rsidRDefault="009C4FCA" w:rsidP="009C4FCA">
      <w:pPr>
        <w:jc w:val="both"/>
        <w:rPr>
          <w:color w:val="000000"/>
        </w:rPr>
      </w:pPr>
      <w:r w:rsidRPr="00637ED9">
        <w:t xml:space="preserve">v textu této smlouvy dále jen jako </w:t>
      </w:r>
      <w:r w:rsidRPr="00637ED9">
        <w:rPr>
          <w:b/>
          <w:color w:val="000000"/>
        </w:rPr>
        <w:t>„Klient“</w:t>
      </w:r>
    </w:p>
    <w:p w14:paraId="39A28CD2" w14:textId="77777777" w:rsidR="009C4FCA" w:rsidRPr="00637ED9" w:rsidRDefault="009C4FCA" w:rsidP="009C4FCA"/>
    <w:p w14:paraId="2C013399" w14:textId="77777777" w:rsidR="009C4FCA" w:rsidRPr="00637ED9" w:rsidRDefault="009C4FCA" w:rsidP="009C4FCA">
      <w:r w:rsidRPr="00637ED9">
        <w:t>a</w:t>
      </w:r>
    </w:p>
    <w:p w14:paraId="45255038" w14:textId="77777777" w:rsidR="009C4FCA" w:rsidRPr="00637ED9" w:rsidRDefault="009C4FCA" w:rsidP="009C4FCA"/>
    <w:p w14:paraId="438353CD" w14:textId="77777777" w:rsidR="009C4FCA" w:rsidRPr="00637ED9" w:rsidRDefault="009C4FCA" w:rsidP="009C4FCA">
      <w:r w:rsidRPr="00637ED9">
        <w:rPr>
          <w:b/>
        </w:rPr>
        <w:t>Židovská obec v Praze</w:t>
      </w:r>
    </w:p>
    <w:p w14:paraId="2032C90D" w14:textId="77777777" w:rsidR="009C4FCA" w:rsidRPr="00637ED9" w:rsidRDefault="009C4FCA" w:rsidP="009C4FCA">
      <w:r w:rsidRPr="00637ED9">
        <w:t>se sídlem Maiselova 18, Praha 1</w:t>
      </w:r>
    </w:p>
    <w:p w14:paraId="5757A893" w14:textId="77777777" w:rsidR="009C4FCA" w:rsidRPr="00637ED9" w:rsidRDefault="009C4FCA" w:rsidP="009C4FCA">
      <w:r w:rsidRPr="00637ED9">
        <w:t>IČ</w:t>
      </w:r>
      <w:r w:rsidR="004F32B5">
        <w:t>:</w:t>
      </w:r>
      <w:r w:rsidRPr="00637ED9">
        <w:t xml:space="preserve"> 00445258</w:t>
      </w:r>
    </w:p>
    <w:p w14:paraId="58EAF9B9" w14:textId="7FB63BDB" w:rsidR="00FC5803" w:rsidRPr="00637ED9" w:rsidRDefault="00FC5803" w:rsidP="00FC5803">
      <w:pPr>
        <w:tabs>
          <w:tab w:val="left" w:pos="993"/>
        </w:tabs>
      </w:pPr>
      <w:r w:rsidRPr="00637ED9">
        <w:t>Jednající předsedou</w:t>
      </w:r>
      <w:r w:rsidR="004F4757">
        <w:t xml:space="preserve"> obc</w:t>
      </w:r>
      <w:r w:rsidR="00497A48">
        <w:t xml:space="preserve">e panem </w:t>
      </w:r>
      <w:bookmarkStart w:id="0" w:name="_GoBack"/>
      <w:bookmarkEnd w:id="0"/>
      <w:r w:rsidR="00497A48">
        <w:t>Pavlem Králem</w:t>
      </w:r>
      <w:r w:rsidR="004F4757">
        <w:t>.</w:t>
      </w:r>
    </w:p>
    <w:p w14:paraId="497B24BE" w14:textId="77777777" w:rsidR="009C4FCA" w:rsidRPr="00637ED9" w:rsidRDefault="009C4FCA" w:rsidP="009C4FCA">
      <w:pPr>
        <w:rPr>
          <w:b/>
        </w:rPr>
      </w:pPr>
      <w:r w:rsidRPr="00637ED9">
        <w:t xml:space="preserve">v textu této smlouvy dále jen </w:t>
      </w:r>
      <w:r w:rsidRPr="00637ED9">
        <w:rPr>
          <w:b/>
        </w:rPr>
        <w:t>„Poskytovatel“</w:t>
      </w:r>
    </w:p>
    <w:p w14:paraId="143D7481" w14:textId="77777777" w:rsidR="009C4FCA" w:rsidRPr="00637ED9" w:rsidRDefault="009C4FCA" w:rsidP="009C4FCA"/>
    <w:p w14:paraId="14AB266C" w14:textId="77777777" w:rsidR="009C4FCA" w:rsidRPr="00637ED9" w:rsidRDefault="009C4FCA" w:rsidP="003A7753">
      <w:pPr>
        <w:jc w:val="both"/>
      </w:pPr>
      <w:r w:rsidRPr="00637ED9">
        <w:t xml:space="preserve">v souladu se zákonem č. 108/2006 </w:t>
      </w:r>
      <w:r w:rsidR="008E3182" w:rsidRPr="00637ED9">
        <w:t>Sb., o sociálních</w:t>
      </w:r>
      <w:r w:rsidRPr="00637ED9">
        <w:t xml:space="preserve"> službách, </w:t>
      </w:r>
      <w:r w:rsidR="00D16D85">
        <w:rPr>
          <w:b/>
          <w:bCs/>
        </w:rPr>
        <w:t>ve zněn</w:t>
      </w:r>
      <w:r w:rsidR="00D16D85" w:rsidRPr="008663EB">
        <w:rPr>
          <w:b/>
          <w:bCs/>
        </w:rPr>
        <w:t xml:space="preserve">í pozdějších předpisů, v souladu s prováděcími předpisy k zák. č. 108/2006 Sb. a </w:t>
      </w:r>
      <w:r w:rsidR="00C700B3">
        <w:rPr>
          <w:b/>
        </w:rPr>
        <w:t xml:space="preserve">v souladu se zákonem č. 82/2012 </w:t>
      </w:r>
      <w:r w:rsidR="00D16D85" w:rsidRPr="008663EB">
        <w:rPr>
          <w:b/>
        </w:rPr>
        <w:t>Sb., občanský zákoník, ve znění pozdějších předpisů</w:t>
      </w:r>
      <w:r w:rsidR="00D16D85" w:rsidRPr="00637ED9">
        <w:t xml:space="preserve"> </w:t>
      </w:r>
      <w:r w:rsidRPr="00637ED9">
        <w:t xml:space="preserve">tuto </w:t>
      </w:r>
      <w:r w:rsidR="00D16D85" w:rsidRPr="00637ED9">
        <w:rPr>
          <w:b/>
          <w:bCs/>
        </w:rPr>
        <w:t xml:space="preserve">Smlouvu o poskytnutí pobytové sociální služby </w:t>
      </w:r>
      <w:r w:rsidR="00D16D85">
        <w:rPr>
          <w:b/>
          <w:bCs/>
        </w:rPr>
        <w:t>„Domov</w:t>
      </w:r>
      <w:r w:rsidR="00D16D85" w:rsidRPr="00637ED9">
        <w:rPr>
          <w:b/>
          <w:bCs/>
        </w:rPr>
        <w:t xml:space="preserve"> pro seniory</w:t>
      </w:r>
      <w:r w:rsidR="00D16D85">
        <w:rPr>
          <w:b/>
          <w:bCs/>
        </w:rPr>
        <w:t>“ (dále jen Smlouva).</w:t>
      </w:r>
      <w:r w:rsidR="00D16D85" w:rsidRPr="00637ED9">
        <w:rPr>
          <w:b/>
          <w:bCs/>
        </w:rPr>
        <w:t xml:space="preserve"> </w:t>
      </w:r>
    </w:p>
    <w:p w14:paraId="04EDC17F" w14:textId="77777777" w:rsidR="00D16D85" w:rsidRDefault="00D16D85" w:rsidP="009C4FCA">
      <w:pPr>
        <w:jc w:val="center"/>
        <w:rPr>
          <w:b/>
          <w:bCs/>
        </w:rPr>
      </w:pPr>
    </w:p>
    <w:p w14:paraId="3024EAD2" w14:textId="77777777" w:rsidR="001B08D5" w:rsidRPr="00637ED9" w:rsidRDefault="001B08D5" w:rsidP="009C4FCA">
      <w:pPr>
        <w:jc w:val="center"/>
      </w:pPr>
    </w:p>
    <w:p w14:paraId="13515149" w14:textId="77777777" w:rsidR="009C4FCA" w:rsidRPr="00637ED9" w:rsidRDefault="009C4FCA" w:rsidP="009C4FCA">
      <w:pPr>
        <w:spacing w:line="240" w:lineRule="atLeast"/>
        <w:jc w:val="center"/>
        <w:rPr>
          <w:b/>
          <w:i/>
        </w:rPr>
      </w:pPr>
      <w:r w:rsidRPr="00637ED9">
        <w:rPr>
          <w:b/>
          <w:i/>
        </w:rPr>
        <w:t>Preambule</w:t>
      </w:r>
    </w:p>
    <w:p w14:paraId="31A80C93" w14:textId="77777777" w:rsidR="00824B0D" w:rsidRPr="003E2C64" w:rsidRDefault="009C4FCA" w:rsidP="00666754">
      <w:pPr>
        <w:spacing w:line="240" w:lineRule="atLeast"/>
        <w:ind w:firstLine="708"/>
        <w:jc w:val="both"/>
        <w:rPr>
          <w:bCs/>
        </w:rPr>
      </w:pPr>
      <w:r w:rsidRPr="003E2C64">
        <w:t xml:space="preserve">Židovská obec v Praze </w:t>
      </w:r>
      <w:r w:rsidR="004F32B5">
        <w:t xml:space="preserve">(ŽOP) </w:t>
      </w:r>
      <w:r w:rsidRPr="003E2C64">
        <w:t xml:space="preserve">je </w:t>
      </w:r>
      <w:r w:rsidR="00785163" w:rsidRPr="003E2C64">
        <w:t xml:space="preserve">zřizovatelem </w:t>
      </w:r>
      <w:r w:rsidRPr="003E2C64">
        <w:t>Domova sociální péče Hagibor</w:t>
      </w:r>
      <w:r w:rsidR="00785163" w:rsidRPr="003E2C64">
        <w:t xml:space="preserve"> a poskytovatelem registrovaných sociálních služeb</w:t>
      </w:r>
      <w:r w:rsidRPr="003E2C64">
        <w:t>.</w:t>
      </w:r>
      <w:r w:rsidR="00BF4E3A" w:rsidRPr="003E2C64">
        <w:t xml:space="preserve"> Domov sociální péče Hagibor je zařízením sociálních služeb poskytujícím </w:t>
      </w:r>
      <w:r w:rsidR="00785163" w:rsidRPr="003E2C64">
        <w:t xml:space="preserve">mimo jiné </w:t>
      </w:r>
      <w:r w:rsidR="00BF4E3A" w:rsidRPr="003E2C64">
        <w:t>pobytov</w:t>
      </w:r>
      <w:r w:rsidR="00785163" w:rsidRPr="003E2C64">
        <w:t>ou</w:t>
      </w:r>
      <w:r w:rsidR="00BF4E3A" w:rsidRPr="003E2C64">
        <w:t xml:space="preserve"> služb</w:t>
      </w:r>
      <w:r w:rsidR="00785163" w:rsidRPr="003E2C64">
        <w:t>u</w:t>
      </w:r>
      <w:r w:rsidR="00BF4E3A" w:rsidRPr="003E2C64">
        <w:t xml:space="preserve"> „</w:t>
      </w:r>
      <w:r w:rsidR="00785163" w:rsidRPr="003E2C64">
        <w:t>D</w:t>
      </w:r>
      <w:r w:rsidR="00BF4E3A" w:rsidRPr="003E2C64">
        <w:t xml:space="preserve">omov pro seniory“ </w:t>
      </w:r>
      <w:r w:rsidR="00BF4E3A" w:rsidRPr="00E83984">
        <w:t xml:space="preserve">pro cílovou skupinu </w:t>
      </w:r>
      <w:proofErr w:type="gramStart"/>
      <w:r w:rsidR="00BF4E3A" w:rsidRPr="00E83984">
        <w:t xml:space="preserve">senioři, </w:t>
      </w:r>
      <w:r w:rsidR="00824B0D" w:rsidRPr="00E83984">
        <w:rPr>
          <w:bCs/>
        </w:rPr>
        <w:t xml:space="preserve"> </w:t>
      </w:r>
      <w:r w:rsidR="00785163" w:rsidRPr="00E83984">
        <w:t>především</w:t>
      </w:r>
      <w:proofErr w:type="gramEnd"/>
      <w:r w:rsidR="00785163" w:rsidRPr="00E83984">
        <w:t xml:space="preserve"> přeživší holocaust,</w:t>
      </w:r>
      <w:r w:rsidR="00785163" w:rsidRPr="003E2C64">
        <w:t xml:space="preserve"> </w:t>
      </w:r>
      <w:r w:rsidR="00824B0D" w:rsidRPr="003E2C64">
        <w:rPr>
          <w:bCs/>
        </w:rPr>
        <w:t xml:space="preserve">a to od </w:t>
      </w:r>
      <w:r w:rsidR="00BF4E3A" w:rsidRPr="003E2C64">
        <w:rPr>
          <w:bCs/>
        </w:rPr>
        <w:t>28.</w:t>
      </w:r>
      <w:r w:rsidR="004F32B5">
        <w:rPr>
          <w:bCs/>
        </w:rPr>
        <w:t xml:space="preserve"> </w:t>
      </w:r>
      <w:r w:rsidR="00BF4E3A" w:rsidRPr="003E2C64">
        <w:rPr>
          <w:bCs/>
        </w:rPr>
        <w:t>6.</w:t>
      </w:r>
      <w:r w:rsidR="004F32B5">
        <w:rPr>
          <w:bCs/>
        </w:rPr>
        <w:t xml:space="preserve"> </w:t>
      </w:r>
      <w:r w:rsidR="00BF4E3A" w:rsidRPr="003E2C64">
        <w:rPr>
          <w:bCs/>
        </w:rPr>
        <w:t>1999,</w:t>
      </w:r>
      <w:r w:rsidR="00824B0D" w:rsidRPr="003E2C64">
        <w:rPr>
          <w:bCs/>
        </w:rPr>
        <w:t xml:space="preserve"> v souladu  s rozhodnutím </w:t>
      </w:r>
      <w:r w:rsidR="00BF4E3A" w:rsidRPr="003E2C64">
        <w:rPr>
          <w:bCs/>
        </w:rPr>
        <w:t>Magistrátu hlavního města Prahy ze dne 14.</w:t>
      </w:r>
      <w:r w:rsidR="004F32B5">
        <w:rPr>
          <w:bCs/>
        </w:rPr>
        <w:t xml:space="preserve"> </w:t>
      </w:r>
      <w:r w:rsidR="00BF4E3A" w:rsidRPr="003E2C64">
        <w:rPr>
          <w:bCs/>
        </w:rPr>
        <w:t>5.</w:t>
      </w:r>
      <w:r w:rsidR="004F32B5">
        <w:rPr>
          <w:bCs/>
        </w:rPr>
        <w:t xml:space="preserve"> </w:t>
      </w:r>
      <w:r w:rsidR="00BF4E3A" w:rsidRPr="003E2C64">
        <w:rPr>
          <w:bCs/>
        </w:rPr>
        <w:t>2009</w:t>
      </w:r>
      <w:r w:rsidR="00824B0D" w:rsidRPr="003E2C64">
        <w:rPr>
          <w:bCs/>
        </w:rPr>
        <w:t xml:space="preserve"> o změně registrace </w:t>
      </w:r>
      <w:r w:rsidR="00BF4E3A" w:rsidRPr="003E2C64">
        <w:rPr>
          <w:bCs/>
        </w:rPr>
        <w:t>sociálních služeb</w:t>
      </w:r>
      <w:r w:rsidR="00824B0D" w:rsidRPr="003E2C64">
        <w:rPr>
          <w:bCs/>
        </w:rPr>
        <w:t>, č.</w:t>
      </w:r>
      <w:r w:rsidR="004F32B5">
        <w:rPr>
          <w:bCs/>
        </w:rPr>
        <w:t xml:space="preserve"> </w:t>
      </w:r>
      <w:r w:rsidR="00824B0D" w:rsidRPr="003E2C64">
        <w:rPr>
          <w:bCs/>
        </w:rPr>
        <w:t xml:space="preserve">j. </w:t>
      </w:r>
      <w:r w:rsidR="00BF4E3A" w:rsidRPr="003E2C64">
        <w:rPr>
          <w:bCs/>
        </w:rPr>
        <w:t>394591/09, identifikátor sociální služby 2105271</w:t>
      </w:r>
      <w:r w:rsidR="00824B0D" w:rsidRPr="003E2C64">
        <w:rPr>
          <w:bCs/>
        </w:rPr>
        <w:t>.</w:t>
      </w:r>
    </w:p>
    <w:p w14:paraId="16F73FF1" w14:textId="77777777" w:rsidR="00BE0024" w:rsidRPr="003E2C64" w:rsidRDefault="00BE0024" w:rsidP="00666754">
      <w:pPr>
        <w:spacing w:line="240" w:lineRule="atLeast"/>
        <w:jc w:val="both"/>
      </w:pPr>
    </w:p>
    <w:p w14:paraId="265CC08B" w14:textId="4261EC67" w:rsidR="0011170B" w:rsidRDefault="009C4FCA" w:rsidP="00666754">
      <w:pPr>
        <w:ind w:firstLine="708"/>
        <w:jc w:val="both"/>
      </w:pPr>
      <w:r w:rsidRPr="005D697A">
        <w:t xml:space="preserve">Klient je osobou splňující </w:t>
      </w:r>
      <w:r w:rsidR="004F32B5" w:rsidRPr="005D697A">
        <w:t>kritéria</w:t>
      </w:r>
      <w:r w:rsidRPr="005D697A">
        <w:t xml:space="preserve"> pro poskytování sociálních </w:t>
      </w:r>
      <w:r w:rsidRPr="00666754">
        <w:t xml:space="preserve">služeb dle </w:t>
      </w:r>
      <w:r w:rsidR="0011170B" w:rsidRPr="00666754">
        <w:t>Vnitřní</w:t>
      </w:r>
      <w:r w:rsidR="005D697A" w:rsidRPr="00666754">
        <w:t>ho</w:t>
      </w:r>
      <w:r w:rsidR="0011170B" w:rsidRPr="005D697A">
        <w:t xml:space="preserve"> předpis</w:t>
      </w:r>
      <w:r w:rsidR="005D697A">
        <w:t>u</w:t>
      </w:r>
      <w:r w:rsidR="0011170B" w:rsidRPr="005D697A">
        <w:t xml:space="preserve"> pro schvalování umístění klientů do pobytových a dalších zařízení Židovské obce v</w:t>
      </w:r>
      <w:r w:rsidR="005D697A">
        <w:t> </w:t>
      </w:r>
      <w:r w:rsidR="0011170B" w:rsidRPr="005D697A">
        <w:t>Praze</w:t>
      </w:r>
      <w:r w:rsidR="005D697A">
        <w:t>.</w:t>
      </w:r>
    </w:p>
    <w:p w14:paraId="1815BAEC" w14:textId="77777777" w:rsidR="00C05C66" w:rsidRPr="005D697A" w:rsidRDefault="00C05C66" w:rsidP="00666754">
      <w:pPr>
        <w:ind w:firstLine="708"/>
        <w:jc w:val="both"/>
      </w:pPr>
    </w:p>
    <w:p w14:paraId="4F534C9E" w14:textId="77777777" w:rsidR="003E2C64" w:rsidRPr="004C1FFC" w:rsidRDefault="003E2C64" w:rsidP="002E0FD3">
      <w:pPr>
        <w:pStyle w:val="NadpislnkuSmlouvy"/>
      </w:pPr>
    </w:p>
    <w:p w14:paraId="49AF251C" w14:textId="77777777" w:rsidR="00057D06" w:rsidRPr="004C1FFC" w:rsidRDefault="00057D06" w:rsidP="008E502C">
      <w:pPr>
        <w:pStyle w:val="NadpislnkuSmlouvy"/>
        <w:numPr>
          <w:ilvl w:val="0"/>
          <w:numId w:val="0"/>
        </w:numPr>
        <w:spacing w:before="120"/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Předmět </w:t>
      </w:r>
      <w:r w:rsidR="00DE4181">
        <w:rPr>
          <w:rFonts w:ascii="Times New Roman" w:hAnsi="Times New Roman" w:cs="Times New Roman"/>
        </w:rPr>
        <w:t>S</w:t>
      </w:r>
      <w:r w:rsidRPr="004C1FFC">
        <w:rPr>
          <w:rFonts w:ascii="Times New Roman" w:hAnsi="Times New Roman" w:cs="Times New Roman"/>
        </w:rPr>
        <w:t>mlouvy</w:t>
      </w:r>
    </w:p>
    <w:p w14:paraId="5F2F8999" w14:textId="41B70542" w:rsidR="00E40A30" w:rsidRDefault="00824B0D" w:rsidP="00E40A30">
      <w:pPr>
        <w:spacing w:before="120" w:line="240" w:lineRule="atLeast"/>
        <w:ind w:firstLine="708"/>
        <w:jc w:val="both"/>
      </w:pPr>
      <w:r w:rsidRPr="003E2C64">
        <w:t xml:space="preserve">Předmětem této </w:t>
      </w:r>
      <w:r w:rsidR="00DE4181">
        <w:t>S</w:t>
      </w:r>
      <w:r w:rsidRPr="003E2C64">
        <w:t xml:space="preserve">mlouvy je poskytování pobytové sociální služby druhu:   Domov </w:t>
      </w:r>
      <w:r w:rsidR="00BF4E3A" w:rsidRPr="003E2C64">
        <w:t>pro seniory dle §</w:t>
      </w:r>
      <w:r w:rsidR="004F32B5">
        <w:t xml:space="preserve"> </w:t>
      </w:r>
      <w:r w:rsidR="00BF4E3A" w:rsidRPr="003E2C64">
        <w:t>49</w:t>
      </w:r>
      <w:r w:rsidRPr="003E2C64">
        <w:t xml:space="preserve"> a souvisejících ustanovení zák. č. 108/2006 Sb. o sociálních službách, </w:t>
      </w:r>
      <w:r w:rsidR="00BF4E3A" w:rsidRPr="003E2C64">
        <w:t xml:space="preserve">ve znění pozdějších předpisů, </w:t>
      </w:r>
      <w:r w:rsidRPr="003E2C64">
        <w:t xml:space="preserve">v souladu s jeho prováděcími právními předpisy a v souladu s registrací </w:t>
      </w:r>
      <w:r w:rsidR="00C05C66">
        <w:t>P</w:t>
      </w:r>
      <w:r w:rsidRPr="003E2C64">
        <w:t xml:space="preserve">oskytovatele.  </w:t>
      </w:r>
    </w:p>
    <w:p w14:paraId="1CCDDE1B" w14:textId="77777777" w:rsidR="00C05C66" w:rsidRPr="003E2C64" w:rsidRDefault="00C05C66" w:rsidP="00E40A30">
      <w:pPr>
        <w:spacing w:before="120" w:line="240" w:lineRule="atLeast"/>
        <w:ind w:firstLine="708"/>
        <w:jc w:val="both"/>
      </w:pPr>
    </w:p>
    <w:p w14:paraId="3DBE9809" w14:textId="77777777" w:rsidR="0054729B" w:rsidRPr="008E502C" w:rsidRDefault="0054729B" w:rsidP="004C1FFC">
      <w:pPr>
        <w:pStyle w:val="NadpislnkuSmlouvy"/>
        <w:tabs>
          <w:tab w:val="left" w:pos="284"/>
        </w:tabs>
        <w:spacing w:before="720"/>
        <w:ind w:hanging="1080"/>
        <w:rPr>
          <w:bCs w:val="0"/>
        </w:rPr>
      </w:pPr>
    </w:p>
    <w:p w14:paraId="53DB68DC" w14:textId="77777777" w:rsidR="00AC4555" w:rsidRPr="004C1FFC" w:rsidRDefault="009C4FCA" w:rsidP="008E502C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Rozsah poskytování sociální služby</w:t>
      </w:r>
    </w:p>
    <w:p w14:paraId="2352A6BA" w14:textId="77777777" w:rsidR="000F7AD3" w:rsidRPr="006F01AD" w:rsidRDefault="008E3182" w:rsidP="00507B5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F01AD">
        <w:t>Poskytovatel se zavazuje</w:t>
      </w:r>
      <w:r w:rsidR="009C4FCA" w:rsidRPr="006F01AD">
        <w:t xml:space="preserve"> poskytovat </w:t>
      </w:r>
      <w:r w:rsidR="00AC6168" w:rsidRPr="006F01AD">
        <w:t>K</w:t>
      </w:r>
      <w:r w:rsidR="009C4FCA" w:rsidRPr="006F01AD">
        <w:t xml:space="preserve">lientovi a </w:t>
      </w:r>
      <w:r w:rsidR="00AC6168" w:rsidRPr="006F01AD">
        <w:t>K</w:t>
      </w:r>
      <w:r w:rsidR="009C4FCA" w:rsidRPr="006F01AD">
        <w:t>lient se zavazuje čerpat v Domově sociální péče Hagibor (dále jen „Domov“</w:t>
      </w:r>
      <w:r w:rsidR="00D52E70" w:rsidRPr="006F01AD">
        <w:t xml:space="preserve"> nebo „DSPH“)</w:t>
      </w:r>
      <w:r w:rsidR="009C4FCA" w:rsidRPr="006F01AD">
        <w:t xml:space="preserve"> tyto služby:</w:t>
      </w:r>
    </w:p>
    <w:p w14:paraId="34D2E924" w14:textId="77777777" w:rsidR="009C4FCA" w:rsidRPr="00637ED9" w:rsidRDefault="009C4FCA" w:rsidP="00721DF3">
      <w:pPr>
        <w:numPr>
          <w:ilvl w:val="0"/>
          <w:numId w:val="1"/>
        </w:numPr>
        <w:ind w:left="360" w:firstLine="0"/>
      </w:pPr>
      <w:r w:rsidRPr="00637ED9">
        <w:t xml:space="preserve"> ubytování,</w:t>
      </w:r>
    </w:p>
    <w:p w14:paraId="1A46CD11" w14:textId="77777777" w:rsidR="009C4FCA" w:rsidRPr="00637ED9" w:rsidRDefault="009C4FCA" w:rsidP="00721DF3">
      <w:pPr>
        <w:numPr>
          <w:ilvl w:val="0"/>
          <w:numId w:val="1"/>
        </w:numPr>
        <w:ind w:left="360" w:firstLine="0"/>
      </w:pPr>
      <w:r w:rsidRPr="00637ED9">
        <w:t xml:space="preserve"> stravování,</w:t>
      </w:r>
    </w:p>
    <w:p w14:paraId="2935C77D" w14:textId="77777777" w:rsidR="009C4FCA" w:rsidRPr="00637ED9" w:rsidRDefault="009C4FCA" w:rsidP="00721DF3">
      <w:pPr>
        <w:numPr>
          <w:ilvl w:val="0"/>
          <w:numId w:val="1"/>
        </w:numPr>
        <w:ind w:left="360" w:firstLine="0"/>
      </w:pPr>
      <w:r w:rsidRPr="00637ED9">
        <w:t xml:space="preserve"> úkony péče.</w:t>
      </w:r>
    </w:p>
    <w:p w14:paraId="0F32D6BD" w14:textId="77777777" w:rsidR="003D71F5" w:rsidRPr="00A93055" w:rsidRDefault="009C4FCA" w:rsidP="00507B5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 xml:space="preserve">Poskytovatel se dále zavazuje poskytovat Klientovi další </w:t>
      </w:r>
      <w:r w:rsidR="008E3182" w:rsidRPr="00637ED9">
        <w:t>služby podle</w:t>
      </w:r>
      <w:r w:rsidRPr="00637ED9">
        <w:t xml:space="preserve"> podmínek uvedených v  </w:t>
      </w:r>
      <w:r w:rsidRPr="00A93055">
        <w:t>čl. V</w:t>
      </w:r>
      <w:r w:rsidR="00157C30" w:rsidRPr="00A93055">
        <w:t>I</w:t>
      </w:r>
      <w:r w:rsidR="00D16D8A" w:rsidRPr="00A93055">
        <w:t>I</w:t>
      </w:r>
      <w:r w:rsidRPr="00A93055">
        <w:t xml:space="preserve">. této </w:t>
      </w:r>
      <w:r w:rsidR="00DE4181">
        <w:t>S</w:t>
      </w:r>
      <w:r w:rsidRPr="00A93055">
        <w:t>mlouvy.</w:t>
      </w:r>
    </w:p>
    <w:p w14:paraId="2C64B959" w14:textId="77777777" w:rsidR="00D16D8A" w:rsidRPr="006F01AD" w:rsidRDefault="00D16D8A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2F275703" w14:textId="77777777" w:rsidR="00D16D8A" w:rsidRPr="004C1FFC" w:rsidRDefault="00D16D8A" w:rsidP="00D16D8A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Místo a čas poskytování sociální služby</w:t>
      </w:r>
    </w:p>
    <w:p w14:paraId="1341D31A" w14:textId="77777777" w:rsidR="00D16D8A" w:rsidRPr="00637ED9" w:rsidRDefault="00D16D8A" w:rsidP="00507B5D">
      <w:pPr>
        <w:widowControl w:val="0"/>
        <w:numPr>
          <w:ilvl w:val="0"/>
          <w:numId w:val="17"/>
        </w:numPr>
        <w:tabs>
          <w:tab w:val="clear" w:pos="735"/>
          <w:tab w:val="num" w:pos="426"/>
        </w:tabs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 xml:space="preserve">Služba sjednaná v čl. I. této </w:t>
      </w:r>
      <w:r w:rsidR="00DE4181">
        <w:t>S</w:t>
      </w:r>
      <w:r w:rsidRPr="00637ED9">
        <w:t>mlouvy se poskytuje v Domově sociální péče Hagibor provozovaném Poskytovatelem v Praze na adrese Vinohradská 1201/159, Praha 10.</w:t>
      </w:r>
    </w:p>
    <w:p w14:paraId="5F4C4B15" w14:textId="77777777" w:rsidR="00D16D8A" w:rsidRPr="00637ED9" w:rsidRDefault="00D16D8A" w:rsidP="00507B5D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 xml:space="preserve">Služba sjednaná v čl. I. této </w:t>
      </w:r>
      <w:r w:rsidR="00DE4181">
        <w:t>S</w:t>
      </w:r>
      <w:r w:rsidRPr="00637ED9">
        <w:t xml:space="preserve">mlouvy se poskytuje 24 hodin denně, a to každý den po dobu platnosti </w:t>
      </w:r>
      <w:r w:rsidR="00DE4181">
        <w:t>S</w:t>
      </w:r>
      <w:r w:rsidRPr="00637ED9">
        <w:t>mlouvy.</w:t>
      </w:r>
    </w:p>
    <w:p w14:paraId="0CE95F24" w14:textId="77777777" w:rsidR="0054729B" w:rsidRPr="00CA2A51" w:rsidRDefault="0054729B" w:rsidP="00C05C66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6FF39AE0" w14:textId="77777777" w:rsidR="009C4FCA" w:rsidRPr="004C1FFC" w:rsidRDefault="009C4FCA" w:rsidP="004928CD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Ubytování</w:t>
      </w:r>
    </w:p>
    <w:p w14:paraId="6F89896B" w14:textId="3318956F" w:rsidR="009C4FCA" w:rsidRPr="00637ED9" w:rsidRDefault="009C4FCA" w:rsidP="00507B5D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Klientovi se poskytuje ubytování v</w:t>
      </w:r>
      <w:r w:rsidR="00E44303" w:rsidRPr="00637ED9">
        <w:t> jednolůžkovém/</w:t>
      </w:r>
      <w:r w:rsidRPr="00637ED9">
        <w:t xml:space="preserve">dvoulůžkovém </w:t>
      </w:r>
      <w:r w:rsidR="00CA2A51" w:rsidRPr="00637ED9">
        <w:t>pokoji</w:t>
      </w:r>
      <w:r w:rsidR="00CA2A51">
        <w:rPr>
          <w:color w:val="FF0000"/>
        </w:rPr>
        <w:t xml:space="preserve"> </w:t>
      </w:r>
      <w:r w:rsidR="00CA2A51" w:rsidRPr="00637ED9">
        <w:t>budovy</w:t>
      </w:r>
      <w:r w:rsidRPr="00637ED9">
        <w:t xml:space="preserve"> </w:t>
      </w:r>
      <w:r w:rsidR="00CC1594" w:rsidRPr="00637ED9">
        <w:t>Domova</w:t>
      </w:r>
      <w:r w:rsidR="00785E88" w:rsidRPr="00637ED9">
        <w:t>.</w:t>
      </w:r>
    </w:p>
    <w:p w14:paraId="0A69CC6E" w14:textId="77777777" w:rsidR="009C4FCA" w:rsidRPr="00637ED9" w:rsidRDefault="009C4FCA" w:rsidP="00507B5D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K pokoji náleží:</w:t>
      </w:r>
    </w:p>
    <w:p w14:paraId="17D4437F" w14:textId="401298E2" w:rsidR="009C4FCA" w:rsidRPr="00637ED9" w:rsidRDefault="009C4FCA" w:rsidP="00F91773">
      <w:pPr>
        <w:ind w:firstLine="426"/>
        <w:jc w:val="both"/>
      </w:pPr>
      <w:r w:rsidRPr="00637ED9">
        <w:t>a) předsíň se skříní</w:t>
      </w:r>
      <w:r w:rsidR="000A715B" w:rsidRPr="00637ED9">
        <w:t xml:space="preserve">, </w:t>
      </w:r>
    </w:p>
    <w:p w14:paraId="452E2711" w14:textId="5CF0AD87" w:rsidR="009C4FCA" w:rsidRPr="00637ED9" w:rsidRDefault="009C4FCA" w:rsidP="00F91773">
      <w:pPr>
        <w:ind w:firstLine="426"/>
        <w:jc w:val="both"/>
        <w:rPr>
          <w:i/>
          <w:iCs/>
        </w:rPr>
      </w:pPr>
      <w:r w:rsidRPr="00637ED9">
        <w:t>b) koupelna se sprchovým koutem a WC.</w:t>
      </w:r>
    </w:p>
    <w:p w14:paraId="169D9F67" w14:textId="10638DCD" w:rsidR="00C700B3" w:rsidRPr="00637ED9" w:rsidRDefault="00C700B3" w:rsidP="004F32B5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Pokoj je vybaven</w:t>
      </w:r>
      <w:r>
        <w:t xml:space="preserve"> standar</w:t>
      </w:r>
      <w:r w:rsidR="00C05C66">
        <w:t>d</w:t>
      </w:r>
      <w:r>
        <w:t>ním</w:t>
      </w:r>
      <w:r w:rsidRPr="00637ED9">
        <w:t xml:space="preserve"> zařízení</w:t>
      </w:r>
      <w:r>
        <w:t xml:space="preserve">m. Toto zařízení je blíže specifikováno v příloze </w:t>
      </w:r>
      <w:r w:rsidR="0007456C">
        <w:br/>
      </w:r>
      <w:r>
        <w:t>č. 3</w:t>
      </w:r>
      <w:r w:rsidR="00C05C66">
        <w:t xml:space="preserve"> -</w:t>
      </w:r>
      <w:r>
        <w:t xml:space="preserve"> Domácí řád.</w:t>
      </w:r>
    </w:p>
    <w:p w14:paraId="37F8FF4C" w14:textId="1977C47E" w:rsidR="00C700B3" w:rsidRPr="00637ED9" w:rsidRDefault="00C700B3" w:rsidP="004F32B5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V pokoji je umístěno dorozumívací zařízení propojené s pracovnou sester. Do pokoje je zavedena telefonní linka a </w:t>
      </w:r>
      <w:r w:rsidR="004F32B5">
        <w:rPr>
          <w:rFonts w:ascii="Times New Roman" w:hAnsi="Times New Roman" w:cs="Times New Roman"/>
          <w:sz w:val="24"/>
        </w:rPr>
        <w:t>i</w:t>
      </w:r>
      <w:r w:rsidRPr="00637ED9">
        <w:rPr>
          <w:rFonts w:ascii="Times New Roman" w:hAnsi="Times New Roman" w:cs="Times New Roman"/>
          <w:sz w:val="24"/>
        </w:rPr>
        <w:t xml:space="preserve">nternet. </w:t>
      </w:r>
    </w:p>
    <w:p w14:paraId="6666C805" w14:textId="77777777" w:rsidR="00C700B3" w:rsidRPr="00637ED9" w:rsidRDefault="00C700B3" w:rsidP="004F32B5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Po dohodě s Poskytovatelem může Klient pokoj vybavit také vlastními bytovými doplňky. </w:t>
      </w:r>
    </w:p>
    <w:p w14:paraId="1014579D" w14:textId="77777777" w:rsidR="00C700B3" w:rsidRPr="00637ED9" w:rsidRDefault="00C700B3" w:rsidP="004F32B5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>Použití vlastních elektrospotřebičů, elektrických prodlužovacích kabelů a rozdvojek je možné za předpokladu dodržení Domácího řádu a příslušných bezpečnostních předpisů DSPH.</w:t>
      </w:r>
    </w:p>
    <w:p w14:paraId="4664BFB6" w14:textId="6F088DEF" w:rsidR="009C4FCA" w:rsidRPr="00637ED9" w:rsidRDefault="009C4FCA" w:rsidP="00F91773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</w:p>
    <w:p w14:paraId="221B84E8" w14:textId="77777777" w:rsidR="009C4FCA" w:rsidRPr="00637ED9" w:rsidRDefault="009C4FCA" w:rsidP="00507B5D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Mimo pokoj a prostory uvedené v odst. 2 může Klient způsobem obvyklým užívat společně s ostatními klienty v Domově také:</w:t>
      </w:r>
    </w:p>
    <w:p w14:paraId="14C67F51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společenskou místnost na patře,</w:t>
      </w:r>
    </w:p>
    <w:p w14:paraId="1E0F0166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jídelnu,</w:t>
      </w:r>
    </w:p>
    <w:p w14:paraId="40B557A8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 xml:space="preserve">prostory </w:t>
      </w:r>
      <w:r w:rsidR="002B3308" w:rsidRPr="00637ED9">
        <w:t>d</w:t>
      </w:r>
      <w:r w:rsidR="003F1A17" w:rsidRPr="00637ED9">
        <w:t>enní</w:t>
      </w:r>
      <w:r w:rsidR="002B3308" w:rsidRPr="00637ED9">
        <w:t>c</w:t>
      </w:r>
      <w:r w:rsidR="003F1A17" w:rsidRPr="00637ED9">
        <w:t xml:space="preserve">h </w:t>
      </w:r>
      <w:r w:rsidR="002B3308" w:rsidRPr="00637ED9">
        <w:t>aktivit</w:t>
      </w:r>
      <w:r w:rsidRPr="00637ED9">
        <w:t>,</w:t>
      </w:r>
    </w:p>
    <w:p w14:paraId="07F0AB51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knihovnu,</w:t>
      </w:r>
    </w:p>
    <w:p w14:paraId="36E8E964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prostory rehabilitace,</w:t>
      </w:r>
    </w:p>
    <w:p w14:paraId="204E6631" w14:textId="77777777" w:rsidR="009C4FCA" w:rsidRPr="00637ED9" w:rsidRDefault="00AC6168" w:rsidP="00F91773">
      <w:pPr>
        <w:numPr>
          <w:ilvl w:val="0"/>
          <w:numId w:val="2"/>
        </w:numPr>
        <w:ind w:hanging="294"/>
        <w:jc w:val="both"/>
      </w:pPr>
      <w:r w:rsidRPr="00637ED9">
        <w:t>zahradu,</w:t>
      </w:r>
    </w:p>
    <w:p w14:paraId="7AB31680" w14:textId="674A0923" w:rsidR="00AC6168" w:rsidRPr="00637ED9" w:rsidRDefault="00AC6168" w:rsidP="00F91773">
      <w:pPr>
        <w:numPr>
          <w:ilvl w:val="0"/>
          <w:numId w:val="2"/>
        </w:numPr>
        <w:ind w:hanging="294"/>
        <w:jc w:val="both"/>
      </w:pPr>
      <w:r w:rsidRPr="00637ED9">
        <w:t>a další společné prostory.</w:t>
      </w:r>
    </w:p>
    <w:p w14:paraId="4BF06669" w14:textId="77777777" w:rsidR="004F4757" w:rsidRDefault="004F4757" w:rsidP="004F4757">
      <w:pPr>
        <w:pStyle w:val="Zkladntextodsazen2"/>
        <w:spacing w:before="120" w:line="240" w:lineRule="auto"/>
        <w:ind w:left="426"/>
        <w:rPr>
          <w:rFonts w:ascii="Times New Roman" w:hAnsi="Times New Roman" w:cs="Times New Roman"/>
          <w:sz w:val="24"/>
        </w:rPr>
      </w:pPr>
    </w:p>
    <w:p w14:paraId="6095960C" w14:textId="77777777" w:rsidR="004F4757" w:rsidRDefault="004F4757" w:rsidP="004F4757">
      <w:pPr>
        <w:pStyle w:val="Zkladntextodsazen2"/>
        <w:spacing w:before="120" w:line="240" w:lineRule="auto"/>
        <w:ind w:left="1080"/>
        <w:rPr>
          <w:rFonts w:ascii="Times New Roman" w:hAnsi="Times New Roman" w:cs="Times New Roman"/>
          <w:sz w:val="24"/>
        </w:rPr>
      </w:pPr>
    </w:p>
    <w:p w14:paraId="43732F40" w14:textId="77777777" w:rsidR="009C4FCA" w:rsidRPr="00637ED9" w:rsidRDefault="009C4FCA" w:rsidP="00507B5D">
      <w:pPr>
        <w:pStyle w:val="Zkladntextodsazen2"/>
        <w:numPr>
          <w:ilvl w:val="1"/>
          <w:numId w:val="6"/>
        </w:numPr>
        <w:spacing w:before="12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Ubytování zahrnuje vytápění prostor, zajištění dodávky teplé a studené vody, </w:t>
      </w:r>
      <w:r w:rsidR="003F1A17" w:rsidRPr="00637ED9">
        <w:rPr>
          <w:rFonts w:ascii="Times New Roman" w:hAnsi="Times New Roman" w:cs="Times New Roman"/>
          <w:sz w:val="24"/>
        </w:rPr>
        <w:t xml:space="preserve">zajištění dodávky </w:t>
      </w:r>
      <w:r w:rsidRPr="00637ED9">
        <w:rPr>
          <w:rFonts w:ascii="Times New Roman" w:hAnsi="Times New Roman" w:cs="Times New Roman"/>
          <w:sz w:val="24"/>
        </w:rPr>
        <w:t>elektrického proudu, úklid prostor</w:t>
      </w:r>
      <w:r w:rsidR="000B12CF" w:rsidRPr="00637ED9">
        <w:rPr>
          <w:rFonts w:ascii="Times New Roman" w:hAnsi="Times New Roman" w:cs="Times New Roman"/>
          <w:sz w:val="24"/>
        </w:rPr>
        <w:t xml:space="preserve"> a službu </w:t>
      </w:r>
      <w:r w:rsidRPr="00637ED9">
        <w:rPr>
          <w:rFonts w:ascii="Times New Roman" w:hAnsi="Times New Roman" w:cs="Times New Roman"/>
          <w:sz w:val="24"/>
        </w:rPr>
        <w:t xml:space="preserve">praní, </w:t>
      </w:r>
      <w:r w:rsidR="00787914" w:rsidRPr="00637ED9">
        <w:rPr>
          <w:rFonts w:ascii="Times New Roman" w:hAnsi="Times New Roman" w:cs="Times New Roman"/>
          <w:sz w:val="24"/>
        </w:rPr>
        <w:t xml:space="preserve">žehlení a </w:t>
      </w:r>
      <w:r w:rsidRPr="00637ED9">
        <w:rPr>
          <w:rFonts w:ascii="Times New Roman" w:hAnsi="Times New Roman" w:cs="Times New Roman"/>
          <w:sz w:val="24"/>
        </w:rPr>
        <w:t>drobn</w:t>
      </w:r>
      <w:r w:rsidR="00787914" w:rsidRPr="00637ED9">
        <w:rPr>
          <w:rFonts w:ascii="Times New Roman" w:hAnsi="Times New Roman" w:cs="Times New Roman"/>
          <w:sz w:val="24"/>
        </w:rPr>
        <w:t>é</w:t>
      </w:r>
      <w:r w:rsidRPr="00637ED9">
        <w:rPr>
          <w:rFonts w:ascii="Times New Roman" w:hAnsi="Times New Roman" w:cs="Times New Roman"/>
          <w:sz w:val="24"/>
        </w:rPr>
        <w:t xml:space="preserve"> oprav</w:t>
      </w:r>
      <w:r w:rsidR="00787914" w:rsidRPr="00637ED9">
        <w:rPr>
          <w:rFonts w:ascii="Times New Roman" w:hAnsi="Times New Roman" w:cs="Times New Roman"/>
          <w:sz w:val="24"/>
        </w:rPr>
        <w:t xml:space="preserve">y ložního, </w:t>
      </w:r>
      <w:r w:rsidRPr="00637ED9">
        <w:rPr>
          <w:rFonts w:ascii="Times New Roman" w:hAnsi="Times New Roman" w:cs="Times New Roman"/>
          <w:sz w:val="24"/>
        </w:rPr>
        <w:t>osobního prádla</w:t>
      </w:r>
      <w:r w:rsidR="00787914" w:rsidRPr="00637ED9">
        <w:rPr>
          <w:rFonts w:ascii="Times New Roman" w:hAnsi="Times New Roman" w:cs="Times New Roman"/>
          <w:sz w:val="24"/>
        </w:rPr>
        <w:t xml:space="preserve"> a ošacení</w:t>
      </w:r>
      <w:r w:rsidRPr="00637ED9">
        <w:rPr>
          <w:rFonts w:ascii="Times New Roman" w:hAnsi="Times New Roman" w:cs="Times New Roman"/>
          <w:sz w:val="24"/>
        </w:rPr>
        <w:t>.</w:t>
      </w:r>
    </w:p>
    <w:p w14:paraId="34E882BE" w14:textId="77777777" w:rsidR="009C4FCA" w:rsidRPr="00637ED9" w:rsidRDefault="009C4FCA" w:rsidP="00507B5D">
      <w:pPr>
        <w:pStyle w:val="Zkladntextodsazen"/>
        <w:numPr>
          <w:ilvl w:val="1"/>
          <w:numId w:val="6"/>
        </w:numPr>
        <w:spacing w:before="12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>Poskytovatel je povinen udržovat prostory k ubytování a k užívání ve stavu způsobilém pro řádné ubytování a užívání a zajistit nerušený výkon práv Klienta spojených s užíváním těchto prostor.</w:t>
      </w:r>
    </w:p>
    <w:p w14:paraId="56EC7A5B" w14:textId="5643A7B8" w:rsidR="009C4FCA" w:rsidRPr="00637ED9" w:rsidRDefault="009C4FCA" w:rsidP="00507B5D">
      <w:pPr>
        <w:pStyle w:val="Zkladntextodsazen"/>
        <w:numPr>
          <w:ilvl w:val="1"/>
          <w:numId w:val="6"/>
        </w:numPr>
        <w:spacing w:before="12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Klient je povinen užívat prostory vyhrazené k ubytování a k užívání řádně; v prostorách nesmí </w:t>
      </w:r>
      <w:r w:rsidR="00BC37BB" w:rsidRPr="00637ED9">
        <w:rPr>
          <w:rFonts w:ascii="Times New Roman" w:hAnsi="Times New Roman" w:cs="Times New Roman"/>
          <w:sz w:val="24"/>
        </w:rPr>
        <w:t>K</w:t>
      </w:r>
      <w:r w:rsidRPr="00637ED9">
        <w:rPr>
          <w:rFonts w:ascii="Times New Roman" w:hAnsi="Times New Roman" w:cs="Times New Roman"/>
          <w:sz w:val="24"/>
        </w:rPr>
        <w:t xml:space="preserve">lient bez souhlasu Poskytovatele provádět žádné změny. </w:t>
      </w:r>
      <w:r w:rsidR="000B12CF" w:rsidRPr="00637ED9">
        <w:rPr>
          <w:rFonts w:ascii="Times New Roman" w:hAnsi="Times New Roman" w:cs="Times New Roman"/>
          <w:sz w:val="24"/>
        </w:rPr>
        <w:t>Klient j</w:t>
      </w:r>
      <w:r w:rsidR="009D62A7" w:rsidRPr="00637ED9">
        <w:rPr>
          <w:rFonts w:ascii="Times New Roman" w:hAnsi="Times New Roman" w:cs="Times New Roman"/>
          <w:sz w:val="24"/>
        </w:rPr>
        <w:t>e povinen umožnit řádný</w:t>
      </w:r>
      <w:r w:rsidR="0007456C">
        <w:rPr>
          <w:rFonts w:ascii="Times New Roman" w:hAnsi="Times New Roman" w:cs="Times New Roman"/>
          <w:sz w:val="24"/>
        </w:rPr>
        <w:br/>
      </w:r>
      <w:r w:rsidR="009D62A7" w:rsidRPr="00637ED9">
        <w:rPr>
          <w:rFonts w:ascii="Times New Roman" w:hAnsi="Times New Roman" w:cs="Times New Roman"/>
          <w:sz w:val="24"/>
        </w:rPr>
        <w:t xml:space="preserve"> </w:t>
      </w:r>
      <w:r w:rsidR="000B12CF" w:rsidRPr="00637ED9">
        <w:rPr>
          <w:rFonts w:ascii="Times New Roman" w:hAnsi="Times New Roman" w:cs="Times New Roman"/>
          <w:sz w:val="24"/>
        </w:rPr>
        <w:t xml:space="preserve">a pravidelný </w:t>
      </w:r>
      <w:r w:rsidR="009D62A7" w:rsidRPr="00637ED9">
        <w:rPr>
          <w:rFonts w:ascii="Times New Roman" w:hAnsi="Times New Roman" w:cs="Times New Roman"/>
          <w:sz w:val="24"/>
        </w:rPr>
        <w:t xml:space="preserve">úklid </w:t>
      </w:r>
      <w:r w:rsidR="000B12CF" w:rsidRPr="00637ED9">
        <w:rPr>
          <w:rFonts w:ascii="Times New Roman" w:hAnsi="Times New Roman" w:cs="Times New Roman"/>
          <w:sz w:val="24"/>
        </w:rPr>
        <w:t xml:space="preserve">jemu svěřených </w:t>
      </w:r>
      <w:r w:rsidR="009D62A7" w:rsidRPr="00637ED9">
        <w:rPr>
          <w:rFonts w:ascii="Times New Roman" w:hAnsi="Times New Roman" w:cs="Times New Roman"/>
          <w:sz w:val="24"/>
        </w:rPr>
        <w:t xml:space="preserve">prostor </w:t>
      </w:r>
      <w:r w:rsidR="000B12CF" w:rsidRPr="00637ED9">
        <w:rPr>
          <w:rFonts w:ascii="Times New Roman" w:hAnsi="Times New Roman" w:cs="Times New Roman"/>
          <w:sz w:val="24"/>
        </w:rPr>
        <w:t xml:space="preserve">a příslušného vybavení </w:t>
      </w:r>
      <w:r w:rsidR="009D62A7" w:rsidRPr="00637ED9">
        <w:rPr>
          <w:rFonts w:ascii="Times New Roman" w:hAnsi="Times New Roman" w:cs="Times New Roman"/>
          <w:sz w:val="24"/>
        </w:rPr>
        <w:t>(např. lednice)</w:t>
      </w:r>
      <w:r w:rsidR="002B3308" w:rsidRPr="00637ED9">
        <w:rPr>
          <w:rFonts w:ascii="Times New Roman" w:hAnsi="Times New Roman" w:cs="Times New Roman"/>
          <w:sz w:val="24"/>
        </w:rPr>
        <w:t>.</w:t>
      </w:r>
    </w:p>
    <w:p w14:paraId="491ECBE6" w14:textId="77777777" w:rsidR="0054729B" w:rsidRPr="00CA2A51" w:rsidRDefault="0054729B" w:rsidP="004C1FFC">
      <w:pPr>
        <w:pStyle w:val="NadpislnkuSmlouvy"/>
        <w:tabs>
          <w:tab w:val="left" w:pos="284"/>
        </w:tabs>
        <w:spacing w:before="720"/>
        <w:ind w:hanging="1080"/>
        <w:rPr>
          <w:bCs w:val="0"/>
        </w:rPr>
      </w:pPr>
    </w:p>
    <w:p w14:paraId="3D812466" w14:textId="77777777" w:rsidR="009C4FCA" w:rsidRPr="004C1FFC" w:rsidRDefault="009C4FCA" w:rsidP="00F91773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Stravování</w:t>
      </w:r>
    </w:p>
    <w:p w14:paraId="1E5E41D6" w14:textId="7C862B29" w:rsidR="009C4FCA" w:rsidRPr="00CA2A51" w:rsidRDefault="009C4FCA" w:rsidP="00507B5D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V  Domově se podává</w:t>
      </w:r>
      <w:r w:rsidR="00591646" w:rsidRPr="00637ED9">
        <w:t xml:space="preserve"> košer strava. Podrobnější pravidla košer stravování</w:t>
      </w:r>
      <w:r w:rsidRPr="00637ED9">
        <w:t xml:space="preserve"> j</w:t>
      </w:r>
      <w:r w:rsidR="00591646" w:rsidRPr="00637ED9">
        <w:t>sou</w:t>
      </w:r>
      <w:r w:rsidRPr="00637ED9">
        <w:t xml:space="preserve"> </w:t>
      </w:r>
      <w:r w:rsidR="003E4FF5" w:rsidRPr="00637ED9">
        <w:t xml:space="preserve">uvedena v příloze č. </w:t>
      </w:r>
      <w:r w:rsidRPr="00637ED9">
        <w:t>1, k</w:t>
      </w:r>
      <w:r w:rsidR="005B5DAE">
        <w:t>terá je nedílnou součástí této S</w:t>
      </w:r>
      <w:r w:rsidRPr="00637ED9">
        <w:t>mlouvy</w:t>
      </w:r>
      <w:r w:rsidR="00787914" w:rsidRPr="00637ED9">
        <w:t>.</w:t>
      </w:r>
      <w:r w:rsidR="00824B0D" w:rsidRPr="00637ED9">
        <w:t xml:space="preserve"> </w:t>
      </w:r>
      <w:r w:rsidR="00157C30" w:rsidRPr="00CA2A51">
        <w:t xml:space="preserve">Poskytovatel se zavazuje poskytovat Klientovi stravu </w:t>
      </w:r>
      <w:r w:rsidR="00824B0D" w:rsidRPr="00CA2A51">
        <w:t xml:space="preserve">odpovídající věku Klienta, zásadám racionální výživy, zdravotnímu stavu Klienta </w:t>
      </w:r>
      <w:r w:rsidR="0007456C">
        <w:br/>
      </w:r>
      <w:r w:rsidR="00824B0D" w:rsidRPr="00CA2A51">
        <w:t xml:space="preserve">a potřebám dietního stravování. Poskytované stravování je v rozsahu </w:t>
      </w:r>
      <w:r w:rsidR="002960DD" w:rsidRPr="00CA2A51">
        <w:t>tří</w:t>
      </w:r>
      <w:r w:rsidR="00824B0D" w:rsidRPr="00CA2A51">
        <w:t xml:space="preserve"> hlavních jídel a </w:t>
      </w:r>
      <w:r w:rsidR="002960DD" w:rsidRPr="00CA2A51">
        <w:t>dvou</w:t>
      </w:r>
      <w:r w:rsidR="00824B0D" w:rsidRPr="00CA2A51">
        <w:t xml:space="preserve"> vedlejších jídel</w:t>
      </w:r>
      <w:r w:rsidR="004F32B5">
        <w:t xml:space="preserve"> denně</w:t>
      </w:r>
      <w:r w:rsidR="00824B0D" w:rsidRPr="00CA2A51">
        <w:t>.</w:t>
      </w:r>
      <w:r w:rsidR="00157C30" w:rsidRPr="00CA2A51">
        <w:t xml:space="preserve"> </w:t>
      </w:r>
    </w:p>
    <w:p w14:paraId="21106DFC" w14:textId="221EC13B" w:rsidR="000F7AD3" w:rsidRPr="00637ED9" w:rsidRDefault="00185882" w:rsidP="00507B5D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Stravování je základní službou, kterou s</w:t>
      </w:r>
      <w:r w:rsidR="00BC37BB" w:rsidRPr="00637ED9">
        <w:t>e</w:t>
      </w:r>
      <w:r w:rsidRPr="00637ED9">
        <w:t xml:space="preserve"> </w:t>
      </w:r>
      <w:r w:rsidR="00076786" w:rsidRPr="00637ED9">
        <w:t>K</w:t>
      </w:r>
      <w:r w:rsidRPr="00637ED9">
        <w:t xml:space="preserve">lient podpisem této </w:t>
      </w:r>
      <w:r w:rsidR="00DE4181">
        <w:t>S</w:t>
      </w:r>
      <w:r w:rsidRPr="00637ED9">
        <w:t xml:space="preserve">mlouvy zavazuje odebírat v plném rozsahu nabízeném </w:t>
      </w:r>
      <w:r w:rsidR="00BC37BB" w:rsidRPr="00637ED9">
        <w:t>P</w:t>
      </w:r>
      <w:r w:rsidRPr="00637ED9">
        <w:t xml:space="preserve">oskytovatelem v souladu </w:t>
      </w:r>
      <w:r w:rsidR="00DB151E" w:rsidRPr="00637ED9">
        <w:t>se zákonem</w:t>
      </w:r>
      <w:r w:rsidRPr="00637ED9">
        <w:t xml:space="preserve"> o sociálních službách </w:t>
      </w:r>
      <w:r w:rsidR="004F32B5">
        <w:br/>
      </w:r>
      <w:r w:rsidRPr="00637ED9">
        <w:t>č.</w:t>
      </w:r>
      <w:r w:rsidR="004F32B5">
        <w:t xml:space="preserve"> </w:t>
      </w:r>
      <w:r w:rsidRPr="00637ED9">
        <w:t xml:space="preserve">108/2006 Sb. Odhlašování jednotlivých jídel nebo celodenní stravy je možné jenom v případě fyzické nepřítomnosti </w:t>
      </w:r>
      <w:r w:rsidR="00BC37BB" w:rsidRPr="00637ED9">
        <w:t>K</w:t>
      </w:r>
      <w:r w:rsidRPr="00637ED9">
        <w:t xml:space="preserve">lienta v areálu Domova v době vydávání </w:t>
      </w:r>
      <w:r w:rsidR="00DB151E" w:rsidRPr="00637ED9">
        <w:t>jídla. V případě</w:t>
      </w:r>
      <w:r w:rsidRPr="00637ED9">
        <w:t xml:space="preserve"> hospitalizace </w:t>
      </w:r>
      <w:r w:rsidR="00076786" w:rsidRPr="00637ED9">
        <w:t>K</w:t>
      </w:r>
      <w:r w:rsidRPr="00637ED9">
        <w:t xml:space="preserve">lienta </w:t>
      </w:r>
      <w:r w:rsidR="004C529A" w:rsidRPr="00637ED9">
        <w:t xml:space="preserve">je </w:t>
      </w:r>
      <w:r w:rsidRPr="00637ED9">
        <w:t>stravování odhl</w:t>
      </w:r>
      <w:r w:rsidR="004C529A" w:rsidRPr="00637ED9">
        <w:t>ášeno</w:t>
      </w:r>
      <w:r w:rsidRPr="00637ED9">
        <w:t xml:space="preserve"> a přihl</w:t>
      </w:r>
      <w:r w:rsidR="004C529A" w:rsidRPr="00637ED9">
        <w:t>ášeno</w:t>
      </w:r>
      <w:r w:rsidRPr="00637ED9">
        <w:t xml:space="preserve"> automaticky. Pokud </w:t>
      </w:r>
      <w:r w:rsidR="00076786" w:rsidRPr="00637ED9">
        <w:t>zdravotní stav K</w:t>
      </w:r>
      <w:r w:rsidRPr="00637ED9">
        <w:t xml:space="preserve">lienta vyžaduje jiný než Domovem </w:t>
      </w:r>
      <w:r w:rsidR="004C529A" w:rsidRPr="00637ED9">
        <w:t xml:space="preserve">nabízený </w:t>
      </w:r>
      <w:r w:rsidRPr="00637ED9">
        <w:t xml:space="preserve">standardní režim stravování, </w:t>
      </w:r>
      <w:r w:rsidR="00076786" w:rsidRPr="00637ED9">
        <w:t xml:space="preserve">čerpání této služby může být </w:t>
      </w:r>
      <w:r w:rsidRPr="00637ED9">
        <w:t>uprav</w:t>
      </w:r>
      <w:r w:rsidR="00076786" w:rsidRPr="00637ED9">
        <w:t xml:space="preserve">eno </w:t>
      </w:r>
      <w:r w:rsidRPr="00637ED9">
        <w:t>individuálně</w:t>
      </w:r>
      <w:r w:rsidR="00DB151E" w:rsidRPr="00637ED9">
        <w:t xml:space="preserve">. </w:t>
      </w:r>
      <w:r w:rsidRPr="00637ED9">
        <w:t xml:space="preserve">  </w:t>
      </w:r>
    </w:p>
    <w:p w14:paraId="0E581BB7" w14:textId="77777777" w:rsidR="009C4FCA" w:rsidRPr="00637ED9" w:rsidRDefault="00785E88" w:rsidP="00507B5D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S</w:t>
      </w:r>
      <w:r w:rsidR="009C4FCA" w:rsidRPr="00637ED9">
        <w:t>travování probíhá na základě předem zveřejněného jídelního lístku a podle vnitřních pravidel D</w:t>
      </w:r>
      <w:r w:rsidR="00BC37BB" w:rsidRPr="00637ED9">
        <w:t>omova, která jsou uvedena</w:t>
      </w:r>
      <w:r w:rsidR="007C3EEA" w:rsidRPr="00637ED9">
        <w:t xml:space="preserve"> v </w:t>
      </w:r>
      <w:r w:rsidR="009D62A7" w:rsidRPr="00637ED9">
        <w:t>Dom</w:t>
      </w:r>
      <w:r w:rsidR="007C3EEA" w:rsidRPr="00637ED9">
        <w:t>ácí</w:t>
      </w:r>
      <w:r w:rsidR="002B3308" w:rsidRPr="00637ED9">
        <w:t>m</w:t>
      </w:r>
      <w:r w:rsidR="007C3EEA" w:rsidRPr="00637ED9">
        <w:t xml:space="preserve"> </w:t>
      </w:r>
      <w:r w:rsidR="009D62A7" w:rsidRPr="00637ED9">
        <w:t>řádu</w:t>
      </w:r>
      <w:r w:rsidR="007C3EEA" w:rsidRPr="00637ED9">
        <w:t>.</w:t>
      </w:r>
    </w:p>
    <w:p w14:paraId="69DD1B59" w14:textId="28809689" w:rsidR="004C1FFC" w:rsidRPr="00637ED9" w:rsidRDefault="00DB151E" w:rsidP="002E0FD3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Podpisem této</w:t>
      </w:r>
      <w:r w:rsidR="009C4FCA" w:rsidRPr="00637ED9">
        <w:t xml:space="preserve"> </w:t>
      </w:r>
      <w:r w:rsidR="005B5DAE">
        <w:t>S</w:t>
      </w:r>
      <w:r w:rsidR="009C4FCA" w:rsidRPr="00637ED9">
        <w:t xml:space="preserve">mlouvy se </w:t>
      </w:r>
      <w:r w:rsidR="00787914" w:rsidRPr="00637ED9">
        <w:t>K</w:t>
      </w:r>
      <w:r w:rsidR="009C4FCA" w:rsidRPr="00637ED9">
        <w:t>lient zavazuje dodržovat pravidla košer stravování specifikovaná ve vnitřních pravidlech Domova</w:t>
      </w:r>
      <w:r w:rsidR="002C74B8" w:rsidRPr="00637ED9">
        <w:t xml:space="preserve"> (příloha č. 1)</w:t>
      </w:r>
      <w:r w:rsidR="009C4FCA" w:rsidRPr="00637ED9">
        <w:t xml:space="preserve">, se kterými se seznámil před </w:t>
      </w:r>
      <w:r w:rsidRPr="00637ED9">
        <w:t xml:space="preserve">podpisem této </w:t>
      </w:r>
      <w:r w:rsidR="00DE4181">
        <w:t>S</w:t>
      </w:r>
      <w:r w:rsidR="009C4FCA" w:rsidRPr="00637ED9">
        <w:t>mlouvy.</w:t>
      </w:r>
      <w:r w:rsidRPr="00637ED9">
        <w:t xml:space="preserve"> Klient si </w:t>
      </w:r>
      <w:r w:rsidR="00AA5C2C" w:rsidRPr="00637ED9">
        <w:t xml:space="preserve">je </w:t>
      </w:r>
      <w:r w:rsidRPr="00637ED9">
        <w:t xml:space="preserve">vědom, že porušení pravidel košer stravování v prostorách jídelny DSPH může duchovně poškozovat ostatní klienty a návštěvníky jídelny a finančně poškozovat </w:t>
      </w:r>
      <w:r w:rsidR="00076786" w:rsidRPr="00637ED9">
        <w:t>P</w:t>
      </w:r>
      <w:r w:rsidRPr="00637ED9">
        <w:t xml:space="preserve">oskytovatele služby, jelikož </w:t>
      </w:r>
      <w:r w:rsidR="00076786" w:rsidRPr="00637ED9">
        <w:t>P</w:t>
      </w:r>
      <w:r w:rsidRPr="00637ED9">
        <w:t>oskytovateli mohou vzniknout dodatečné náklady na odstranění následků takových porušení. Pokud</w:t>
      </w:r>
      <w:r w:rsidR="002C74B8" w:rsidRPr="00637ED9">
        <w:t xml:space="preserve"> bude následkem úmyslného nebo opakovaného porušení dotčeno náboženské cítění ostatních klientů nebo návštěvníků DSPH, bude to vnímáno jako porušení práv ostatních klientů a může </w:t>
      </w:r>
      <w:r w:rsidR="003F1A17" w:rsidRPr="00637ED9">
        <w:t xml:space="preserve">vést </w:t>
      </w:r>
      <w:r w:rsidR="002C74B8" w:rsidRPr="00637ED9">
        <w:t>až k </w:t>
      </w:r>
      <w:r w:rsidR="002B3308" w:rsidRPr="00637ED9">
        <w:t>výpovědi</w:t>
      </w:r>
      <w:r w:rsidR="003F1A17" w:rsidRPr="00637ED9">
        <w:t xml:space="preserve"> </w:t>
      </w:r>
      <w:r w:rsidR="00DE4181">
        <w:t>S</w:t>
      </w:r>
      <w:r w:rsidR="002C74B8" w:rsidRPr="00637ED9">
        <w:t xml:space="preserve">mlouvy ze strany </w:t>
      </w:r>
      <w:r w:rsidR="00BC37BB" w:rsidRPr="00637ED9">
        <w:t>P</w:t>
      </w:r>
      <w:r w:rsidR="002C74B8" w:rsidRPr="00637ED9">
        <w:t xml:space="preserve">oskytovatele dle </w:t>
      </w:r>
      <w:r w:rsidR="005B5DAE">
        <w:t xml:space="preserve">písm. b) a </w:t>
      </w:r>
      <w:r w:rsidR="00EC7B36" w:rsidRPr="00637ED9">
        <w:t>c)</w:t>
      </w:r>
      <w:r w:rsidR="002C74B8" w:rsidRPr="00637ED9">
        <w:t xml:space="preserve"> </w:t>
      </w:r>
      <w:r w:rsidR="002C74B8" w:rsidRPr="00A93055">
        <w:t>b</w:t>
      </w:r>
      <w:r w:rsidR="00BC37BB" w:rsidRPr="00A93055">
        <w:t>odu</w:t>
      </w:r>
      <w:r w:rsidR="002C74B8" w:rsidRPr="00A93055">
        <w:t xml:space="preserve"> 2 čl. X</w:t>
      </w:r>
      <w:r w:rsidR="00BC37BB" w:rsidRPr="00A93055">
        <w:t>I</w:t>
      </w:r>
      <w:r w:rsidR="00E0310C" w:rsidRPr="00A93055">
        <w:t>I</w:t>
      </w:r>
      <w:r w:rsidR="005B5DAE">
        <w:t>.</w:t>
      </w:r>
      <w:r w:rsidR="002C74B8" w:rsidRPr="00A93055">
        <w:t xml:space="preserve"> této</w:t>
      </w:r>
      <w:r w:rsidR="002C74B8" w:rsidRPr="00637ED9">
        <w:t xml:space="preserve"> </w:t>
      </w:r>
      <w:r w:rsidR="005B5DAE">
        <w:t>S</w:t>
      </w:r>
      <w:r w:rsidR="002C74B8" w:rsidRPr="00637ED9">
        <w:t>mlouvy.</w:t>
      </w:r>
    </w:p>
    <w:p w14:paraId="626F0B28" w14:textId="77777777" w:rsidR="0054729B" w:rsidRPr="00CA2A51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590BF7F6" w14:textId="77777777" w:rsidR="009C4FCA" w:rsidRPr="004C1FFC" w:rsidRDefault="009C4FCA" w:rsidP="00F91773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Péče</w:t>
      </w:r>
    </w:p>
    <w:p w14:paraId="3B3490ED" w14:textId="18695F3C" w:rsidR="009C4FCA" w:rsidRPr="00A0091B" w:rsidRDefault="009C4FCA" w:rsidP="00507B5D">
      <w:pPr>
        <w:numPr>
          <w:ilvl w:val="0"/>
          <w:numId w:val="7"/>
        </w:numPr>
        <w:tabs>
          <w:tab w:val="num" w:pos="360"/>
        </w:tabs>
        <w:spacing w:before="120"/>
        <w:ind w:left="360" w:hanging="360"/>
        <w:jc w:val="both"/>
      </w:pPr>
      <w:r w:rsidRPr="00637ED9">
        <w:t xml:space="preserve">Poskytovatel se zavazuje a je povinen poskytovat </w:t>
      </w:r>
      <w:r w:rsidRPr="00A0091B">
        <w:t xml:space="preserve">Klientovi </w:t>
      </w:r>
      <w:r w:rsidR="00824B0D" w:rsidRPr="00A0091B">
        <w:t>s ohledem na jeho zdravotní stav</w:t>
      </w:r>
      <w:r w:rsidR="0007456C">
        <w:br/>
      </w:r>
      <w:r w:rsidR="00824B0D" w:rsidRPr="00A0091B">
        <w:t xml:space="preserve"> a dle stupně závislosti </w:t>
      </w:r>
      <w:r w:rsidRPr="00A0091B">
        <w:t>tyto základní činnosti:</w:t>
      </w:r>
    </w:p>
    <w:p w14:paraId="6AA8B7E6" w14:textId="77777777" w:rsidR="00A0091B" w:rsidRDefault="009C4FCA" w:rsidP="00507B5D">
      <w:pPr>
        <w:numPr>
          <w:ilvl w:val="0"/>
          <w:numId w:val="18"/>
        </w:numPr>
        <w:ind w:left="360" w:firstLine="66"/>
        <w:jc w:val="both"/>
      </w:pPr>
      <w:r w:rsidRPr="00637ED9">
        <w:t xml:space="preserve">pomoc při zvládání běžných úkonů péče o vlastní osobu, </w:t>
      </w:r>
    </w:p>
    <w:p w14:paraId="65AA2445" w14:textId="6BA996B6" w:rsidR="004F4757" w:rsidRDefault="009C4FCA" w:rsidP="00042AEA">
      <w:pPr>
        <w:numPr>
          <w:ilvl w:val="0"/>
          <w:numId w:val="18"/>
        </w:numPr>
        <w:ind w:left="360" w:firstLine="66"/>
        <w:jc w:val="both"/>
      </w:pPr>
      <w:r w:rsidRPr="00637ED9">
        <w:t>pomoc při osobní hygieně nebo poskytnutí podmínek pro osobní hygienu,</w:t>
      </w:r>
    </w:p>
    <w:p w14:paraId="5D5451C5" w14:textId="77777777" w:rsidR="00A0091B" w:rsidRPr="002F0408" w:rsidRDefault="009C4FCA" w:rsidP="00507B5D">
      <w:pPr>
        <w:numPr>
          <w:ilvl w:val="0"/>
          <w:numId w:val="18"/>
        </w:numPr>
        <w:ind w:left="360" w:firstLine="66"/>
        <w:jc w:val="both"/>
      </w:pPr>
      <w:r w:rsidRPr="002F0408">
        <w:lastRenderedPageBreak/>
        <w:t>zprostředkování kontaktu se společenským prostředím,</w:t>
      </w:r>
    </w:p>
    <w:p w14:paraId="06D1CC42" w14:textId="77777777" w:rsidR="00A0091B" w:rsidRPr="002F0408" w:rsidRDefault="009C4FCA" w:rsidP="00507B5D">
      <w:pPr>
        <w:numPr>
          <w:ilvl w:val="0"/>
          <w:numId w:val="18"/>
        </w:numPr>
        <w:ind w:left="360" w:firstLine="66"/>
        <w:jc w:val="both"/>
      </w:pPr>
      <w:r w:rsidRPr="002F0408">
        <w:t>sociálně terapeutické činnosti,</w:t>
      </w:r>
    </w:p>
    <w:p w14:paraId="3995C3B6" w14:textId="77777777" w:rsidR="00A0091B" w:rsidRPr="002F0408" w:rsidRDefault="00C700B3" w:rsidP="00507B5D">
      <w:pPr>
        <w:numPr>
          <w:ilvl w:val="0"/>
          <w:numId w:val="18"/>
        </w:numPr>
        <w:ind w:left="360" w:firstLine="66"/>
        <w:jc w:val="both"/>
      </w:pPr>
      <w:r w:rsidRPr="002F0408">
        <w:t xml:space="preserve">výchovné, vzdělávací a </w:t>
      </w:r>
      <w:r w:rsidR="009C4FCA" w:rsidRPr="002F0408">
        <w:t>aktivizační činnosti,</w:t>
      </w:r>
    </w:p>
    <w:p w14:paraId="4181FEC0" w14:textId="77777777" w:rsidR="009C4FCA" w:rsidRPr="002F0408" w:rsidRDefault="009C4FCA" w:rsidP="00507B5D">
      <w:pPr>
        <w:numPr>
          <w:ilvl w:val="0"/>
          <w:numId w:val="18"/>
        </w:numPr>
        <w:ind w:left="360" w:firstLine="66"/>
        <w:jc w:val="both"/>
      </w:pPr>
      <w:r w:rsidRPr="002F0408">
        <w:t>pomoc při uplatňování práv, oprávněných zájmů a při obstarávání osobních záležitostí.</w:t>
      </w:r>
    </w:p>
    <w:p w14:paraId="3316D93A" w14:textId="0BF4882C" w:rsidR="00C700B3" w:rsidRPr="00CE7A5A" w:rsidRDefault="00C700B3" w:rsidP="00C700B3">
      <w:pPr>
        <w:numPr>
          <w:ilvl w:val="0"/>
          <w:numId w:val="7"/>
        </w:numPr>
        <w:tabs>
          <w:tab w:val="num" w:pos="360"/>
        </w:tabs>
        <w:spacing w:before="120"/>
        <w:ind w:left="360" w:hanging="360"/>
        <w:jc w:val="both"/>
        <w:rPr>
          <w:b/>
        </w:rPr>
      </w:pPr>
      <w:r w:rsidRPr="002F0408">
        <w:rPr>
          <w:bCs/>
        </w:rPr>
        <w:t>Úkony péče podle odst. 1 písm. a), b) jsou zajišťovány 24 hod. denně, úkony péče podle odst. l písm.</w:t>
      </w:r>
      <w:r w:rsidRPr="00A0091B">
        <w:rPr>
          <w:bCs/>
        </w:rPr>
        <w:t xml:space="preserve"> c)-f) jsou zajišťovány ve všední den v době od 8 do 16 hodin</w:t>
      </w:r>
      <w:r>
        <w:rPr>
          <w:bCs/>
        </w:rPr>
        <w:t xml:space="preserve">. </w:t>
      </w:r>
      <w:r w:rsidRPr="00A0091B">
        <w:rPr>
          <w:bCs/>
        </w:rPr>
        <w:t>Poskytování úkonů péče dle odst. 1 zohledňuje aktuální zdravotní stav Klienta a jeho individuální potřeb</w:t>
      </w:r>
      <w:r>
        <w:rPr>
          <w:bCs/>
        </w:rPr>
        <w:t xml:space="preserve">y. </w:t>
      </w:r>
      <w:r w:rsidRPr="00CE7A5A">
        <w:rPr>
          <w:b/>
          <w:bCs/>
        </w:rPr>
        <w:t>Konkrétní rozsah péče je specifikován a průběžně aktualizován v individuálním plánu Kli</w:t>
      </w:r>
      <w:r w:rsidR="004F32B5">
        <w:rPr>
          <w:b/>
          <w:bCs/>
        </w:rPr>
        <w:t>en</w:t>
      </w:r>
      <w:r w:rsidRPr="00CE7A5A">
        <w:rPr>
          <w:b/>
          <w:bCs/>
        </w:rPr>
        <w:t xml:space="preserve">ta. </w:t>
      </w:r>
    </w:p>
    <w:p w14:paraId="0E9858DF" w14:textId="79AED5D2" w:rsidR="001B08D5" w:rsidRPr="00A0091B" w:rsidRDefault="001B08D5" w:rsidP="002F0408">
      <w:pPr>
        <w:spacing w:before="120"/>
        <w:ind w:left="360"/>
        <w:jc w:val="both"/>
      </w:pPr>
    </w:p>
    <w:p w14:paraId="05960B7A" w14:textId="77777777" w:rsidR="0054729B" w:rsidRPr="00A0091B" w:rsidRDefault="0054729B" w:rsidP="004C1FFC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</w:p>
    <w:p w14:paraId="6842FE17" w14:textId="77777777" w:rsidR="009C4FCA" w:rsidRPr="004C1FFC" w:rsidRDefault="0054729B" w:rsidP="003D71F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Další služby</w:t>
      </w:r>
    </w:p>
    <w:p w14:paraId="6D1AB017" w14:textId="466830FF" w:rsidR="009C4FCA" w:rsidRPr="00FD2E43" w:rsidRDefault="009C4FCA" w:rsidP="00507B5D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37ED9">
        <w:t xml:space="preserve">Na žádost Klienta se Poskytovatel zavazuje poskytnout </w:t>
      </w:r>
      <w:r w:rsidRPr="00FD2E43">
        <w:t xml:space="preserve">Klientovi </w:t>
      </w:r>
      <w:r w:rsidR="00824B0D" w:rsidRPr="00FD2E43">
        <w:t xml:space="preserve">a Klient se zavazuje uhradit Poskytovateli </w:t>
      </w:r>
      <w:r w:rsidRPr="00FD2E43">
        <w:t>za podmínek uvedených v příloze č.</w:t>
      </w:r>
      <w:r w:rsidR="00787914" w:rsidRPr="00FD2E43">
        <w:t xml:space="preserve"> </w:t>
      </w:r>
      <w:r w:rsidRPr="00FD2E43">
        <w:t xml:space="preserve">2 této </w:t>
      </w:r>
      <w:r w:rsidR="005B5DAE">
        <w:t>S</w:t>
      </w:r>
      <w:r w:rsidRPr="00FD2E43">
        <w:t>mlouvy</w:t>
      </w:r>
      <w:r w:rsidR="002F0408">
        <w:t xml:space="preserve"> </w:t>
      </w:r>
      <w:r w:rsidR="00B55DC3">
        <w:t>(</w:t>
      </w:r>
      <w:r w:rsidR="00B33824">
        <w:t>c</w:t>
      </w:r>
      <w:r w:rsidR="002F0408">
        <w:t>eník</w:t>
      </w:r>
      <w:r w:rsidR="00B55DC3">
        <w:t>)</w:t>
      </w:r>
      <w:r w:rsidR="00B33824">
        <w:t>.</w:t>
      </w:r>
      <w:r w:rsidR="004F32B5">
        <w:t xml:space="preserve"> </w:t>
      </w:r>
      <w:r w:rsidR="00B33824">
        <w:t>S</w:t>
      </w:r>
      <w:r w:rsidR="00764132" w:rsidRPr="00FD2E43">
        <w:t>lužby</w:t>
      </w:r>
      <w:r w:rsidR="007D65D5" w:rsidRPr="00FD2E43">
        <w:t xml:space="preserve"> volně k objednání</w:t>
      </w:r>
      <w:r w:rsidR="00764132" w:rsidRPr="00FD2E43">
        <w:t xml:space="preserve"> </w:t>
      </w:r>
      <w:r w:rsidRPr="00FD2E43">
        <w:t>nad rámec základních činností uvedených v čl. I</w:t>
      </w:r>
      <w:r w:rsidR="00764132" w:rsidRPr="00FD2E43">
        <w:t>V</w:t>
      </w:r>
      <w:r w:rsidR="005B5DAE">
        <w:t>.</w:t>
      </w:r>
      <w:r w:rsidR="00764132" w:rsidRPr="00FD2E43">
        <w:t>, V</w:t>
      </w:r>
      <w:r w:rsidR="005B5DAE">
        <w:t>.</w:t>
      </w:r>
      <w:r w:rsidR="00764132" w:rsidRPr="00FD2E43">
        <w:t xml:space="preserve"> a </w:t>
      </w:r>
      <w:r w:rsidRPr="00FD2E43">
        <w:t>V</w:t>
      </w:r>
      <w:r w:rsidR="00764132" w:rsidRPr="00FD2E43">
        <w:t>I</w:t>
      </w:r>
      <w:r w:rsidR="005B5DAE">
        <w:t>.</w:t>
      </w:r>
      <w:r w:rsidRPr="00FD2E43">
        <w:t xml:space="preserve"> tak</w:t>
      </w:r>
      <w:r w:rsidR="002957E8" w:rsidRPr="00FD2E43">
        <w:t>,</w:t>
      </w:r>
      <w:r w:rsidRPr="00FD2E43">
        <w:t xml:space="preserve"> jak jsou specifikovány</w:t>
      </w:r>
      <w:r w:rsidR="00FD2E43">
        <w:t>,</w:t>
      </w:r>
      <w:r w:rsidRPr="00FD2E43">
        <w:t xml:space="preserve"> včetně uvedení ceny v příloze č. 2 této </w:t>
      </w:r>
      <w:r w:rsidR="005B5DAE">
        <w:t>S</w:t>
      </w:r>
      <w:r w:rsidRPr="00FD2E43">
        <w:t>mlouvy</w:t>
      </w:r>
      <w:r w:rsidR="00787914" w:rsidRPr="00FD2E43">
        <w:t>.</w:t>
      </w:r>
      <w:r w:rsidR="004816E5" w:rsidRPr="00FD2E43">
        <w:rPr>
          <w:i/>
          <w:u w:val="single"/>
        </w:rPr>
        <w:t xml:space="preserve"> </w:t>
      </w:r>
    </w:p>
    <w:p w14:paraId="3513075A" w14:textId="77777777" w:rsidR="00AA4D37" w:rsidRPr="00637ED9" w:rsidRDefault="00AA4D37" w:rsidP="00507B5D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iCs/>
        </w:rPr>
      </w:pPr>
      <w:r w:rsidRPr="00637ED9">
        <w:rPr>
          <w:iCs/>
        </w:rPr>
        <w:t xml:space="preserve">Opravu kompenzačních pomůcek (výměna plášťů, sedáků, ruček atd.) v osobním vlastnictví </w:t>
      </w:r>
      <w:r w:rsidR="00D10BD0" w:rsidRPr="00637ED9">
        <w:rPr>
          <w:iCs/>
        </w:rPr>
        <w:t>K</w:t>
      </w:r>
      <w:r w:rsidRPr="00637ED9">
        <w:rPr>
          <w:iCs/>
        </w:rPr>
        <w:t xml:space="preserve">lienta, která není hrazena zdravotní pojišťovnou </w:t>
      </w:r>
      <w:r w:rsidR="00D10BD0" w:rsidRPr="00637ED9">
        <w:rPr>
          <w:iCs/>
        </w:rPr>
        <w:t>K</w:t>
      </w:r>
      <w:r w:rsidRPr="00637ED9">
        <w:rPr>
          <w:iCs/>
        </w:rPr>
        <w:t xml:space="preserve">lienta, hradí </w:t>
      </w:r>
      <w:r w:rsidR="00D10BD0" w:rsidRPr="00637ED9">
        <w:rPr>
          <w:iCs/>
        </w:rPr>
        <w:t>K</w:t>
      </w:r>
      <w:r w:rsidRPr="00637ED9">
        <w:rPr>
          <w:iCs/>
        </w:rPr>
        <w:t>lient z vlastních prostředků.</w:t>
      </w:r>
    </w:p>
    <w:p w14:paraId="360DDDA4" w14:textId="77777777" w:rsidR="009C4FCA" w:rsidRPr="00FD2E43" w:rsidRDefault="009C4FCA" w:rsidP="004C1FFC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  <w:r w:rsidRPr="00FD2E43">
        <w:rPr>
          <w:bCs w:val="0"/>
        </w:rPr>
        <w:t xml:space="preserve"> </w:t>
      </w:r>
    </w:p>
    <w:p w14:paraId="4CFC9D2A" w14:textId="77777777" w:rsidR="009C4FCA" w:rsidRPr="004C1FFC" w:rsidRDefault="009C4FCA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Výše </w:t>
      </w:r>
      <w:r w:rsidR="00A21ED6" w:rsidRPr="004C1FFC">
        <w:rPr>
          <w:rFonts w:ascii="Times New Roman" w:hAnsi="Times New Roman" w:cs="Times New Roman"/>
        </w:rPr>
        <w:t>úhrady a způsob</w:t>
      </w:r>
      <w:r w:rsidRPr="004C1FFC">
        <w:rPr>
          <w:rFonts w:ascii="Times New Roman" w:hAnsi="Times New Roman" w:cs="Times New Roman"/>
        </w:rPr>
        <w:t xml:space="preserve"> jejího placení</w:t>
      </w:r>
    </w:p>
    <w:p w14:paraId="12264421" w14:textId="4E3A12E3" w:rsidR="009C4FCA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  <w:rPr>
          <w:i/>
          <w:u w:val="single"/>
        </w:rPr>
      </w:pPr>
      <w:r w:rsidRPr="00FD2E43">
        <w:t xml:space="preserve">Klient je povinen platit úhradu za </w:t>
      </w:r>
      <w:r w:rsidR="00A21ED6" w:rsidRPr="00FD2E43">
        <w:t>ubytování</w:t>
      </w:r>
      <w:r w:rsidR="00737781" w:rsidRPr="00FD2E43">
        <w:t>,</w:t>
      </w:r>
      <w:r w:rsidR="00B33824" w:rsidRPr="00FD2E43">
        <w:t xml:space="preserve"> </w:t>
      </w:r>
      <w:r w:rsidR="003D71F5" w:rsidRPr="00FD2E43">
        <w:t>další</w:t>
      </w:r>
      <w:r w:rsidR="00737781" w:rsidRPr="00FD2E43">
        <w:t xml:space="preserve"> služby</w:t>
      </w:r>
      <w:r w:rsidR="00A21ED6" w:rsidRPr="00FD2E43">
        <w:t xml:space="preserve"> a za stravu</w:t>
      </w:r>
      <w:r w:rsidRPr="00FD2E43">
        <w:t xml:space="preserve"> v</w:t>
      </w:r>
      <w:r w:rsidR="00764A33" w:rsidRPr="00FD2E43">
        <w:t xml:space="preserve">e výši dle platného ceníku </w:t>
      </w:r>
      <w:r w:rsidR="000C7400" w:rsidRPr="00FD2E43">
        <w:t>v příloze</w:t>
      </w:r>
      <w:r w:rsidRPr="00FD2E43">
        <w:t xml:space="preserve"> č. 2</w:t>
      </w:r>
      <w:r w:rsidR="00764A33" w:rsidRPr="00FD2E43">
        <w:t>, která je nedílnou součástí</w:t>
      </w:r>
      <w:r w:rsidRPr="00FD2E43">
        <w:t xml:space="preserve"> této </w:t>
      </w:r>
      <w:r w:rsidR="005B5DAE">
        <w:t>S</w:t>
      </w:r>
      <w:r w:rsidRPr="00FD2E43">
        <w:t>mlouv</w:t>
      </w:r>
      <w:r w:rsidR="00764A33" w:rsidRPr="00FD2E43">
        <w:t>y</w:t>
      </w:r>
      <w:r w:rsidRPr="00FD2E43">
        <w:t>.</w:t>
      </w:r>
      <w:r w:rsidR="00827BC4" w:rsidRPr="00FD2E43">
        <w:t xml:space="preserve"> </w:t>
      </w:r>
    </w:p>
    <w:p w14:paraId="611060BB" w14:textId="7BF258D6" w:rsidR="00916B84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Klient je povinen platit </w:t>
      </w:r>
      <w:r w:rsidR="00C80B4E" w:rsidRPr="00FD2E43">
        <w:t>za poskytování</w:t>
      </w:r>
      <w:r w:rsidRPr="00FD2E43">
        <w:t xml:space="preserve"> péče za kalendářní měsíc</w:t>
      </w:r>
      <w:r w:rsidR="00C700B3">
        <w:t xml:space="preserve"> </w:t>
      </w:r>
      <w:r w:rsidRPr="00FD2E43">
        <w:t xml:space="preserve">částku ve </w:t>
      </w:r>
      <w:r w:rsidR="0061251B" w:rsidRPr="00FD2E43">
        <w:t>výši přiznaného</w:t>
      </w:r>
      <w:r w:rsidRPr="00FD2E43">
        <w:t xml:space="preserve"> příspěvku na </w:t>
      </w:r>
      <w:r w:rsidR="0061251B" w:rsidRPr="00FD2E43">
        <w:t>péči podle</w:t>
      </w:r>
      <w:r w:rsidRPr="00FD2E43">
        <w:t xml:space="preserve"> zákona </w:t>
      </w:r>
      <w:r w:rsidR="00764132" w:rsidRPr="00FD2E43">
        <w:t>č. 108/2006 Sb., o sociálních službách, ve znění pozdějších předpisů</w:t>
      </w:r>
      <w:r w:rsidR="00CE2AEC" w:rsidRPr="00FD2E43">
        <w:t xml:space="preserve">. Klient byl </w:t>
      </w:r>
      <w:r w:rsidR="000C7400" w:rsidRPr="00FD2E43">
        <w:t>před podpisem</w:t>
      </w:r>
      <w:r w:rsidR="00E9767E">
        <w:t xml:space="preserve"> této S</w:t>
      </w:r>
      <w:r w:rsidRPr="00FD2E43">
        <w:t xml:space="preserve">mlouvy zvlášť upozorněn na skutečnost, že výše zmíněný příspěvek na </w:t>
      </w:r>
      <w:r w:rsidR="000C7400" w:rsidRPr="00FD2E43">
        <w:t>péči je</w:t>
      </w:r>
      <w:r w:rsidRPr="00FD2E43">
        <w:t xml:space="preserve"> určen výlučně k úhradě Klientovi poskytnutých sociálních služeb</w:t>
      </w:r>
      <w:r w:rsidR="00764132" w:rsidRPr="00FD2E43">
        <w:t>,</w:t>
      </w:r>
      <w:r w:rsidRPr="00FD2E43">
        <w:t xml:space="preserve"> a zavazuje se tuto skutečnost respektovat.</w:t>
      </w:r>
    </w:p>
    <w:p w14:paraId="4C5BCF5B" w14:textId="0D8CF802" w:rsidR="00CE2AEC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 </w:t>
      </w:r>
      <w:r w:rsidR="00916B84" w:rsidRPr="00FD2E43">
        <w:t xml:space="preserve">Klient, který není příjemcem příspěvku na péči, se zavazuje poskytnutou péči hradit z  vlastních </w:t>
      </w:r>
      <w:r w:rsidR="00C80B4E" w:rsidRPr="00FD2E43">
        <w:t>prostředků, ve</w:t>
      </w:r>
      <w:r w:rsidR="00916B84" w:rsidRPr="00FD2E43">
        <w:t xml:space="preserve"> výši příspěvku na péči </w:t>
      </w:r>
      <w:r w:rsidR="00C80B4E" w:rsidRPr="00FD2E43">
        <w:t>odpovídajícímu</w:t>
      </w:r>
      <w:r w:rsidR="00916B84" w:rsidRPr="00FD2E43">
        <w:t xml:space="preserve"> </w:t>
      </w:r>
      <w:r w:rsidR="00C700B3">
        <w:t xml:space="preserve">prvnímu </w:t>
      </w:r>
      <w:r w:rsidR="00916B84" w:rsidRPr="00FD2E43">
        <w:t>stupni závislosti Klienta</w:t>
      </w:r>
      <w:r w:rsidR="002277AC">
        <w:t xml:space="preserve"> s tím, že při přiznání příspěvku na péči dojde zpětně ke kalkulaci a přehodnocení finančního závazku.</w:t>
      </w:r>
    </w:p>
    <w:p w14:paraId="792EC5B3" w14:textId="24F36575" w:rsidR="00C47B59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Klient je povinen platit úhrady za ubytování, </w:t>
      </w:r>
      <w:r w:rsidR="002C74B8" w:rsidRPr="00FD2E43">
        <w:t>za</w:t>
      </w:r>
      <w:r w:rsidRPr="00FD2E43">
        <w:t xml:space="preserve"> stravu a péči předem,</w:t>
      </w:r>
      <w:r w:rsidR="00CF2426" w:rsidRPr="00FD2E43">
        <w:t xml:space="preserve"> </w:t>
      </w:r>
      <w:r w:rsidRPr="00FD2E43">
        <w:t xml:space="preserve">a to vždy nejpozději do </w:t>
      </w:r>
      <w:r w:rsidR="00B00BE0">
        <w:t>28</w:t>
      </w:r>
      <w:r w:rsidRPr="00FD2E43">
        <w:t>. dne měsíce na měsíc následující</w:t>
      </w:r>
      <w:r w:rsidR="00CF2426" w:rsidRPr="00FD2E43">
        <w:t>.</w:t>
      </w:r>
      <w:r w:rsidRPr="00FD2E43">
        <w:t xml:space="preserve"> </w:t>
      </w:r>
      <w:r w:rsidR="001A4468" w:rsidRPr="00FD2E43">
        <w:t>Předepsaná částka je součástí měsíčního vyúčtování.</w:t>
      </w:r>
    </w:p>
    <w:p w14:paraId="12635699" w14:textId="77777777" w:rsidR="009C4FCA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Klient je povinen </w:t>
      </w:r>
      <w:r w:rsidR="00F62C6D" w:rsidRPr="00FD2E43">
        <w:t xml:space="preserve">zpětně </w:t>
      </w:r>
      <w:r w:rsidRPr="00FD2E43">
        <w:t xml:space="preserve">platit úhrady za </w:t>
      </w:r>
      <w:r w:rsidR="003D71F5" w:rsidRPr="00FD2E43">
        <w:t>další služby</w:t>
      </w:r>
      <w:r w:rsidRPr="00FD2E43">
        <w:t xml:space="preserve">, </w:t>
      </w:r>
      <w:r w:rsidR="00F62C6D" w:rsidRPr="00FD2E43">
        <w:t xml:space="preserve">a to </w:t>
      </w:r>
      <w:r w:rsidRPr="00FD2E43">
        <w:t xml:space="preserve">na základě měsíčního vyúčtování </w:t>
      </w:r>
      <w:r w:rsidR="00F62C6D" w:rsidRPr="00FD2E43">
        <w:t xml:space="preserve">jím </w:t>
      </w:r>
      <w:r w:rsidRPr="00FD2E43">
        <w:t>skutečně využitých služeb</w:t>
      </w:r>
      <w:r w:rsidR="00F62C6D" w:rsidRPr="00FD2E43">
        <w:t xml:space="preserve">. Toto vyúčtování </w:t>
      </w:r>
      <w:r w:rsidR="00CF2426" w:rsidRPr="00FD2E43">
        <w:t>bude vystavováno vždy po s</w:t>
      </w:r>
      <w:r w:rsidRPr="00FD2E43">
        <w:t>končení kalendářního měsíce</w:t>
      </w:r>
      <w:r w:rsidR="007D65D5" w:rsidRPr="00FD2E43">
        <w:t xml:space="preserve">. Poskytovatel je povinen předložit Klientovi toto vyúčtování </w:t>
      </w:r>
      <w:r w:rsidR="00A60BDA" w:rsidRPr="00FD2E43">
        <w:t>nejpozději do</w:t>
      </w:r>
      <w:r w:rsidR="003E45DF">
        <w:t xml:space="preserve"> </w:t>
      </w:r>
      <w:r w:rsidR="00A60BDA" w:rsidRPr="00FD2E43">
        <w:t>20</w:t>
      </w:r>
      <w:r w:rsidR="007D65D5" w:rsidRPr="00FD2E43">
        <w:t>. dne měsíce následujícího. Úhrada je splatná do</w:t>
      </w:r>
      <w:r w:rsidRPr="00FD2E43">
        <w:t xml:space="preserve"> 15 dnů ode dne doručení vyúčtování Klientovi.</w:t>
      </w:r>
    </w:p>
    <w:p w14:paraId="07FDD4B9" w14:textId="77777777" w:rsidR="008013E3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Klient je povinen platit úhradu podle tohoto článku </w:t>
      </w:r>
      <w:r w:rsidR="00E9767E">
        <w:t>S</w:t>
      </w:r>
      <w:r w:rsidRPr="00FD2E43">
        <w:t xml:space="preserve">mlouvy </w:t>
      </w:r>
      <w:r w:rsidR="00C47B59" w:rsidRPr="00FD2E43">
        <w:t>předem dohodnutým způsobem</w:t>
      </w:r>
      <w:r w:rsidR="008013E3" w:rsidRPr="00FD2E43">
        <w:t>, a to:</w:t>
      </w:r>
      <w:r w:rsidRPr="00FD2E43">
        <w:t xml:space="preserve"> </w:t>
      </w:r>
    </w:p>
    <w:p w14:paraId="2FD665F8" w14:textId="77777777" w:rsidR="00903E4D" w:rsidRPr="00FD2E43" w:rsidRDefault="00903E4D" w:rsidP="00507B5D">
      <w:pPr>
        <w:numPr>
          <w:ilvl w:val="1"/>
          <w:numId w:val="9"/>
        </w:numPr>
        <w:ind w:left="709" w:hanging="305"/>
        <w:jc w:val="both"/>
      </w:pPr>
      <w:r w:rsidRPr="00FD2E43">
        <w:t>hotově v pokladně DSPH nebo ŽOP;</w:t>
      </w:r>
    </w:p>
    <w:p w14:paraId="539D0B09" w14:textId="77777777" w:rsidR="004F4757" w:rsidRDefault="004F4757" w:rsidP="004F4757">
      <w:pPr>
        <w:ind w:left="1004"/>
        <w:jc w:val="both"/>
      </w:pPr>
    </w:p>
    <w:p w14:paraId="4ABD4477" w14:textId="77777777" w:rsidR="004F4757" w:rsidRDefault="004F4757" w:rsidP="004F4757">
      <w:pPr>
        <w:ind w:left="1004"/>
        <w:jc w:val="both"/>
      </w:pPr>
    </w:p>
    <w:p w14:paraId="4F12ADBD" w14:textId="202E6B26" w:rsidR="00903E4D" w:rsidRPr="00637ED9" w:rsidRDefault="00903E4D" w:rsidP="00507B5D">
      <w:pPr>
        <w:numPr>
          <w:ilvl w:val="1"/>
          <w:numId w:val="9"/>
        </w:numPr>
        <w:ind w:left="709" w:hanging="305"/>
        <w:jc w:val="both"/>
      </w:pPr>
      <w:r w:rsidRPr="00FD2E43">
        <w:t>bezhotovostním bankovním převodem na</w:t>
      </w:r>
      <w:r w:rsidRPr="00637ED9">
        <w:t xml:space="preserve"> účet Poskytovatele č. 1936531399/0800, vedený u České spořitelny a.</w:t>
      </w:r>
      <w:r w:rsidR="004F32B5">
        <w:t xml:space="preserve"> </w:t>
      </w:r>
      <w:r w:rsidRPr="00637ED9">
        <w:t>s.</w:t>
      </w:r>
      <w:r w:rsidR="00E9767E">
        <w:t>,</w:t>
      </w:r>
      <w:r w:rsidRPr="00637ED9">
        <w:t xml:space="preserve"> s uvedením přiděleného jedinečného variabilního symbolu. Poskytovatel se zavazuje oznámit Klientovi případnou změnu účtu určeného pro platby úhrad s dostatečným předstihem;</w:t>
      </w:r>
    </w:p>
    <w:p w14:paraId="1AA012EA" w14:textId="77777777" w:rsidR="00B00BE0" w:rsidRDefault="00903E4D" w:rsidP="00B00BE0">
      <w:pPr>
        <w:numPr>
          <w:ilvl w:val="1"/>
          <w:numId w:val="9"/>
        </w:numPr>
        <w:ind w:left="709" w:hanging="305"/>
        <w:jc w:val="both"/>
      </w:pPr>
      <w:r w:rsidRPr="00637ED9">
        <w:t xml:space="preserve">písemným svolením Klienta řediteli DSPH nebo jím pověřenému pracovníkovi DSPH provádět měsíční úhradu poskytnutých služeb ze svých úspor, které má Klient uschovány u ŽOP na základě smlouvy o úschově cenností. Svolení je možné provést dodatkem </w:t>
      </w:r>
      <w:r w:rsidR="00B00BE0" w:rsidRPr="00637ED9">
        <w:t>k</w:t>
      </w:r>
      <w:r w:rsidR="00B00BE0">
        <w:t>e S</w:t>
      </w:r>
      <w:r w:rsidR="00B00BE0" w:rsidRPr="00637ED9">
        <w:t>mlouvě</w:t>
      </w:r>
      <w:r w:rsidR="00B00BE0">
        <w:t xml:space="preserve"> o úschově cenností</w:t>
      </w:r>
      <w:r w:rsidR="00B00BE0" w:rsidRPr="00637ED9">
        <w:t>.</w:t>
      </w:r>
    </w:p>
    <w:p w14:paraId="0A025A07" w14:textId="322A3D15" w:rsidR="00903E4D" w:rsidRDefault="00903E4D" w:rsidP="00B55DC3">
      <w:pPr>
        <w:jc w:val="both"/>
      </w:pPr>
    </w:p>
    <w:p w14:paraId="174468CE" w14:textId="77777777" w:rsidR="00A60BDA" w:rsidRPr="00637ED9" w:rsidRDefault="00A60BD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>
        <w:t>V</w:t>
      </w:r>
      <w:r w:rsidRPr="00637ED9">
        <w:t> souladu se zněním zákona č.  108/2006 Sb</w:t>
      </w:r>
      <w:r w:rsidR="00F4088B">
        <w:t>.</w:t>
      </w:r>
      <w:r>
        <w:t>,</w:t>
      </w:r>
      <w:r w:rsidRPr="00637ED9">
        <w:t xml:space="preserve"> </w:t>
      </w:r>
      <w:r>
        <w:t>p</w:t>
      </w:r>
      <w:r w:rsidR="003D4305" w:rsidRPr="00637ED9">
        <w:t>okud by Klientovi</w:t>
      </w:r>
      <w:r w:rsidR="004F32B5">
        <w:t>,</w:t>
      </w:r>
      <w:r w:rsidR="003D4305" w:rsidRPr="00637ED9">
        <w:t xml:space="preserve"> po zaplacení úhrady za ubytování a stravu podle odst. 1 tohoto článku za kalendářní měsíc</w:t>
      </w:r>
      <w:r w:rsidR="004F32B5">
        <w:t>,</w:t>
      </w:r>
      <w:r w:rsidR="003D4305" w:rsidRPr="00637ED9">
        <w:t xml:space="preserve"> nezůstala částka ve výši alespoň 15 % jeho měsíčního příjmu, je povinen </w:t>
      </w:r>
      <w:r w:rsidR="003D4305" w:rsidRPr="00A60BDA">
        <w:t xml:space="preserve">tuto skutečnost nahlásit sociální pracovnici a doložit příjmy za rozhodné období. Následně </w:t>
      </w:r>
      <w:r w:rsidR="0091079A" w:rsidRPr="00A60BDA">
        <w:t xml:space="preserve">je stanovena částka maximální možné úhrady Klientem v souladu s výše uvedenou podmínkou a případný přeplatek je </w:t>
      </w:r>
      <w:r w:rsidR="003D4305" w:rsidRPr="00A60BDA">
        <w:t>Klientovi vrácen v co</w:t>
      </w:r>
      <w:r w:rsidR="003D4305" w:rsidRPr="00637ED9">
        <w:t xml:space="preserve"> nejkratším možném termínu</w:t>
      </w:r>
      <w:r w:rsidR="0091079A" w:rsidRPr="00637ED9">
        <w:t>,</w:t>
      </w:r>
      <w:r w:rsidR="00903E4D">
        <w:t xml:space="preserve"> max. do 10 pracovních </w:t>
      </w:r>
      <w:r w:rsidR="00C80B4E">
        <w:t>dní. Pokud</w:t>
      </w:r>
      <w:r>
        <w:t xml:space="preserve"> Klient při nástupu na pobyt požaduje zohlednění výše </w:t>
      </w:r>
      <w:r w:rsidR="00C80B4E">
        <w:t>příjmu</w:t>
      </w:r>
      <w:r w:rsidR="00AC722C">
        <w:t>,</w:t>
      </w:r>
      <w:r w:rsidR="00C80B4E" w:rsidRPr="00A60BDA">
        <w:t xml:space="preserve"> </w:t>
      </w:r>
      <w:r w:rsidR="00C80B4E" w:rsidRPr="00903E4D">
        <w:t>je</w:t>
      </w:r>
      <w:r w:rsidRPr="00903E4D">
        <w:t xml:space="preserve"> povinen doložit Poskytovateli výši svého příjmu, a to při podpisu této </w:t>
      </w:r>
      <w:r w:rsidR="00E9767E">
        <w:t>S</w:t>
      </w:r>
      <w:r w:rsidRPr="00903E4D">
        <w:t xml:space="preserve">mlouvy a dále při každé změně příjmu. Oznámení o změně ve výši příjmu musí Poskytovatel obdržet nejpozději do 5 kalendářních dnů od doby, kdy změna nastala. </w:t>
      </w:r>
      <w:r w:rsidRPr="00637ED9">
        <w:t>Zamlčel-li Klient skutečnou výši svého příjmu, je povinen doplatit úhradu do částky stanovené podle skutečné výše jeho příjmu.</w:t>
      </w:r>
    </w:p>
    <w:p w14:paraId="36756B65" w14:textId="77777777" w:rsidR="00F4166F" w:rsidRDefault="001A6743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4166F">
        <w:t>V případě, že se Klient z objektivních důvodů dostane do déle trvající platební neschopnosti a</w:t>
      </w:r>
      <w:r w:rsidRPr="00637ED9">
        <w:t xml:space="preserve"> nebude moci hradit plnou výši částky za základní služby (ubytování, strava), vyhrazuje si Poskytovatel právo obrátit se na rodinné příslušníky</w:t>
      </w:r>
      <w:r w:rsidR="00182E88" w:rsidRPr="00637ED9">
        <w:t>, osoby blízké či jiné fyzické nebo právnické osoby</w:t>
      </w:r>
      <w:r w:rsidRPr="00637ED9">
        <w:t xml:space="preserve"> a požádat je o spoluúčast na financování výše uvedených úhrad.</w:t>
      </w:r>
      <w:r w:rsidR="00827BC4" w:rsidRPr="00637ED9">
        <w:t xml:space="preserve"> </w:t>
      </w:r>
    </w:p>
    <w:p w14:paraId="51A5E33F" w14:textId="77777777" w:rsidR="00B00BE0" w:rsidRPr="00F4166F" w:rsidRDefault="00B00BE0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>
        <w:t>Úhradu léčiv</w:t>
      </w:r>
      <w:r w:rsidRPr="00637ED9">
        <w:t>, poplatky za lékaře</w:t>
      </w:r>
      <w:r>
        <w:t>,</w:t>
      </w:r>
      <w:r w:rsidRPr="00637ED9">
        <w:t xml:space="preserve"> nákup ostatních zdravotních pomůcek</w:t>
      </w:r>
      <w:r>
        <w:t xml:space="preserve">, stejně jako nákup drobného zboží a další fakultativní služby </w:t>
      </w:r>
      <w:r w:rsidRPr="00637ED9">
        <w:t xml:space="preserve">hradí Klient. </w:t>
      </w:r>
      <w:r>
        <w:t>Tyto úhrady může Klient provádět předem formou</w:t>
      </w:r>
      <w:r w:rsidRPr="00C80B4E">
        <w:t xml:space="preserve"> měsíční zálohy</w:t>
      </w:r>
      <w:r>
        <w:t>, nebo se stávají součástí následujícího měsíčního vyúčtování</w:t>
      </w:r>
      <w:r w:rsidR="004F32B5">
        <w:t>.</w:t>
      </w:r>
    </w:p>
    <w:p w14:paraId="34EDED65" w14:textId="77777777" w:rsidR="009C4FCA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>Poskytovatel se zavazuje vrátit Klientovi spolu s předložením vyúčtování 70% část</w:t>
      </w:r>
      <w:r w:rsidR="001A6743" w:rsidRPr="00637ED9">
        <w:t xml:space="preserve">ky </w:t>
      </w:r>
      <w:r w:rsidRPr="00637ED9">
        <w:t xml:space="preserve">zaplacené ceny </w:t>
      </w:r>
      <w:r w:rsidR="00BA299E" w:rsidRPr="00637ED9">
        <w:t>celodenního stravování</w:t>
      </w:r>
      <w:r w:rsidRPr="00637ED9">
        <w:t>, které Klient odhlásil včas, nejméně 3 dny předem</w:t>
      </w:r>
      <w:r w:rsidR="003E4FF5" w:rsidRPr="00637ED9">
        <w:t xml:space="preserve"> a dle pravidel pro </w:t>
      </w:r>
      <w:r w:rsidR="00A91E61" w:rsidRPr="00637ED9">
        <w:t xml:space="preserve">odhlašování stravování dle čl. </w:t>
      </w:r>
      <w:r w:rsidR="0091079A" w:rsidRPr="00C80B4E">
        <w:t>V</w:t>
      </w:r>
      <w:r w:rsidR="00E9767E">
        <w:t>.</w:t>
      </w:r>
      <w:r w:rsidR="003E4FF5" w:rsidRPr="00637ED9">
        <w:t xml:space="preserve">, bodu 2 této </w:t>
      </w:r>
      <w:r w:rsidR="00E9767E">
        <w:t>S</w:t>
      </w:r>
      <w:r w:rsidR="003E4FF5" w:rsidRPr="00637ED9">
        <w:t>mlouvy</w:t>
      </w:r>
      <w:r w:rsidRPr="00637ED9">
        <w:t xml:space="preserve">. V případě akutního pobytu Klienta v nemocnici vrátí Poskytovatel Klientovi 100% zaplacené ceny </w:t>
      </w:r>
      <w:r w:rsidR="00BA299E" w:rsidRPr="00637ED9">
        <w:t>celodenního stravování</w:t>
      </w:r>
      <w:r w:rsidRPr="00637ED9">
        <w:t xml:space="preserve">, které Klient nezkonzumoval z důvodu pobytu v nemocnici.   </w:t>
      </w:r>
    </w:p>
    <w:p w14:paraId="26B90A25" w14:textId="77777777" w:rsidR="00B31330" w:rsidRPr="00637ED9" w:rsidRDefault="00B31330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>Za žádné úkony či služby, které Klientovi poskytuje personál, nesmí být placeno hotově přímo personálu. Veškeré platby mohou probíhat pouze bezhotovostně nebo prostřednictvím pracovníka pokladny DSPH či ŽOP.</w:t>
      </w:r>
    </w:p>
    <w:p w14:paraId="23C6E7BD" w14:textId="77777777" w:rsidR="0054729B" w:rsidRPr="008A3AB3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20B4FD47" w14:textId="77777777" w:rsidR="00A91E61" w:rsidRPr="004C1FFC" w:rsidRDefault="0054729B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Nakládání s cennostmi a finančními prostředky </w:t>
      </w:r>
      <w:r w:rsidR="00B22FBA" w:rsidRPr="004C1FFC">
        <w:rPr>
          <w:rFonts w:ascii="Times New Roman" w:hAnsi="Times New Roman" w:cs="Times New Roman"/>
        </w:rPr>
        <w:t>K</w:t>
      </w:r>
      <w:r w:rsidRPr="004C1FFC">
        <w:rPr>
          <w:rFonts w:ascii="Times New Roman" w:hAnsi="Times New Roman" w:cs="Times New Roman"/>
        </w:rPr>
        <w:t>lienta</w:t>
      </w:r>
      <w:r w:rsidR="003B2BED" w:rsidRPr="004C1FFC">
        <w:rPr>
          <w:rFonts w:ascii="Times New Roman" w:hAnsi="Times New Roman" w:cs="Times New Roman"/>
        </w:rPr>
        <w:t xml:space="preserve"> </w:t>
      </w:r>
    </w:p>
    <w:p w14:paraId="5916F85D" w14:textId="77777777" w:rsidR="004F4757" w:rsidRDefault="00576235" w:rsidP="00507B5D">
      <w:pPr>
        <w:numPr>
          <w:ilvl w:val="0"/>
          <w:numId w:val="10"/>
        </w:numPr>
        <w:tabs>
          <w:tab w:val="clear" w:pos="735"/>
        </w:tabs>
        <w:autoSpaceDE w:val="0"/>
        <w:spacing w:before="120"/>
        <w:ind w:left="426" w:hanging="426"/>
        <w:jc w:val="both"/>
      </w:pPr>
      <w:r w:rsidRPr="00637ED9">
        <w:t xml:space="preserve">Při nástupu nebo též v průběhu pobytu může </w:t>
      </w:r>
      <w:r w:rsidR="00B22FBA" w:rsidRPr="00637ED9">
        <w:t>K</w:t>
      </w:r>
      <w:r w:rsidRPr="00637ED9">
        <w:t xml:space="preserve">lient nebo zákonný zástupce </w:t>
      </w:r>
      <w:r w:rsidR="00B22FBA" w:rsidRPr="00637ED9">
        <w:t>K</w:t>
      </w:r>
      <w:r w:rsidRPr="00637ED9">
        <w:t xml:space="preserve">lienta požádat pověřeného zaměstnance o převzetí cenných věcí, vkladních knížek a finanční hotovosti do úschovy. Úschova se řídí příslušným aktuálním vnitřním předpisem ŽOP a její podmínkou je uzavření Smlouvy o úschově mezi klientem a ŽOP. Smlouva o úschově může být rozšířena o ustanovení, ve kterém </w:t>
      </w:r>
      <w:r w:rsidR="00B22FBA" w:rsidRPr="00637ED9">
        <w:t>K</w:t>
      </w:r>
      <w:r w:rsidRPr="00637ED9">
        <w:t xml:space="preserve">lient nebo zákonný zástupce uděluje oprávnění řediteli DSPH nebo jím </w:t>
      </w:r>
    </w:p>
    <w:p w14:paraId="5D60AE19" w14:textId="77777777" w:rsidR="004F4757" w:rsidRDefault="004F4757" w:rsidP="004F4757">
      <w:pPr>
        <w:autoSpaceDE w:val="0"/>
        <w:spacing w:before="120"/>
        <w:ind w:left="426"/>
        <w:jc w:val="both"/>
      </w:pPr>
    </w:p>
    <w:p w14:paraId="5A65486F" w14:textId="6142DE8D" w:rsidR="00576235" w:rsidRDefault="00576235" w:rsidP="004F4757">
      <w:pPr>
        <w:autoSpaceDE w:val="0"/>
        <w:spacing w:before="120"/>
        <w:ind w:left="360"/>
        <w:jc w:val="both"/>
      </w:pPr>
      <w:r w:rsidRPr="00637ED9">
        <w:t xml:space="preserve">pověřenému pracovníkovi provádět úhradu poskytnutých služeb z úspor </w:t>
      </w:r>
      <w:r w:rsidR="00B22FBA" w:rsidRPr="00637ED9">
        <w:t>K</w:t>
      </w:r>
      <w:r w:rsidRPr="00637ED9">
        <w:t>lienta ve výši měsíčního vyúčtování.</w:t>
      </w:r>
    </w:p>
    <w:p w14:paraId="7A98BAA3" w14:textId="07927070" w:rsidR="00B31330" w:rsidRPr="00637ED9" w:rsidRDefault="00B31330" w:rsidP="00B31330">
      <w:pPr>
        <w:autoSpaceDE w:val="0"/>
        <w:spacing w:before="120"/>
        <w:ind w:left="426"/>
        <w:jc w:val="both"/>
      </w:pPr>
      <w:r>
        <w:t>Nakládání s cennostmi a finančními prostředky klienta upravuje dále Domá</w:t>
      </w:r>
      <w:r w:rsidR="00E9767E">
        <w:t>cí řád DSPH</w:t>
      </w:r>
      <w:r w:rsidR="004F32B5">
        <w:t xml:space="preserve"> (</w:t>
      </w:r>
      <w:r w:rsidR="00E9767E">
        <w:t>příloha č. 3 této S</w:t>
      </w:r>
      <w:r>
        <w:t>mlouvy</w:t>
      </w:r>
      <w:r w:rsidR="004F32B5">
        <w:t>)</w:t>
      </w:r>
      <w:r w:rsidR="00E9767E">
        <w:t>.</w:t>
      </w:r>
    </w:p>
    <w:p w14:paraId="503D0A22" w14:textId="77777777" w:rsidR="001B08D5" w:rsidRPr="008A3AB3" w:rsidRDefault="001B08D5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  <w:bookmarkStart w:id="1" w:name="_Toc294004936"/>
    </w:p>
    <w:p w14:paraId="50BA8B33" w14:textId="77777777" w:rsidR="001B08D5" w:rsidRPr="004C1FFC" w:rsidRDefault="001B08D5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Přebírání důchodu</w:t>
      </w:r>
    </w:p>
    <w:p w14:paraId="1F7AFCFE" w14:textId="77777777" w:rsidR="001B08D5" w:rsidRPr="00637ED9" w:rsidRDefault="001B08D5" w:rsidP="00507B5D">
      <w:pPr>
        <w:numPr>
          <w:ilvl w:val="0"/>
          <w:numId w:val="11"/>
        </w:numPr>
        <w:tabs>
          <w:tab w:val="clear" w:pos="735"/>
          <w:tab w:val="num" w:pos="426"/>
        </w:tabs>
        <w:autoSpaceDE w:val="0"/>
        <w:spacing w:before="120"/>
        <w:ind w:left="426" w:hanging="426"/>
        <w:jc w:val="both"/>
      </w:pPr>
      <w:r w:rsidRPr="00637ED9">
        <w:t xml:space="preserve">Klienti v pobytových službách, kteří požádají, aby jim jejich důchod a další finanční částky byly doručovány na adresu Domova, mohou tyto finanční částky včetně důchodu přebírat od doručovatele v prostorách Domova. Zároveň jsou seznámeni s tím, že dle vnitřních pravidel judaizmu nesmějí být finanční částky vypláceny v jídelně a během židovských svátků. </w:t>
      </w:r>
    </w:p>
    <w:p w14:paraId="4C487177" w14:textId="77777777" w:rsidR="001B08D5" w:rsidRPr="00637ED9" w:rsidRDefault="00B22FBA" w:rsidP="00507B5D">
      <w:pPr>
        <w:numPr>
          <w:ilvl w:val="0"/>
          <w:numId w:val="11"/>
        </w:numPr>
        <w:tabs>
          <w:tab w:val="clear" w:pos="735"/>
          <w:tab w:val="num" w:pos="426"/>
        </w:tabs>
        <w:autoSpaceDE w:val="0"/>
        <w:spacing w:before="120"/>
        <w:ind w:left="426" w:hanging="426"/>
        <w:jc w:val="both"/>
      </w:pPr>
      <w:r w:rsidRPr="00637ED9">
        <w:t>Pokud K</w:t>
      </w:r>
      <w:r w:rsidR="001B08D5" w:rsidRPr="00637ED9">
        <w:t>lient není schopen převzít finanční obnos osobně a stvrdit to vlastnoručním podpisem, řídí se dále postup přebírání finanční hotovosti interním pravidlem „Vnitřní pravidlo pro postup při nakládání s finanční hotovostí klienta pověřenými osobami“</w:t>
      </w:r>
      <w:r w:rsidRPr="00637ED9">
        <w:t>.</w:t>
      </w:r>
      <w:r w:rsidR="001B08D5" w:rsidRPr="00637ED9">
        <w:t xml:space="preserve"> </w:t>
      </w:r>
    </w:p>
    <w:bookmarkEnd w:id="1"/>
    <w:p w14:paraId="1235D03A" w14:textId="77777777" w:rsidR="0054729B" w:rsidRPr="00DB329D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35820D6C" w14:textId="77777777" w:rsidR="009C4FCA" w:rsidRDefault="009C4FCA" w:rsidP="00702FB8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Ujednání o dodržování vnitřních pravidel stanovených Poskytovatelem pro poskytování sociálních služeb</w:t>
      </w:r>
    </w:p>
    <w:p w14:paraId="5949C598" w14:textId="77777777" w:rsidR="00B00BE0" w:rsidRDefault="00B00BE0" w:rsidP="00702FB8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</w:p>
    <w:p w14:paraId="7E2E3E7E" w14:textId="77777777" w:rsidR="00B00BE0" w:rsidRDefault="00B00BE0" w:rsidP="00B00BE0">
      <w:pPr>
        <w:numPr>
          <w:ilvl w:val="0"/>
          <w:numId w:val="20"/>
        </w:numPr>
        <w:tabs>
          <w:tab w:val="clear" w:pos="735"/>
        </w:tabs>
        <w:autoSpaceDE w:val="0"/>
        <w:spacing w:before="120"/>
        <w:ind w:left="426" w:hanging="426"/>
        <w:jc w:val="both"/>
      </w:pPr>
      <w:r w:rsidRPr="00637ED9">
        <w:t>Klient je oprávněn naplňovat svá lidská a občanská práva</w:t>
      </w:r>
      <w:r>
        <w:t>.</w:t>
      </w:r>
    </w:p>
    <w:p w14:paraId="4F2065A7" w14:textId="77777777" w:rsidR="00B00BE0" w:rsidRPr="00DB329D" w:rsidRDefault="00B00BE0" w:rsidP="00B00BE0">
      <w:pPr>
        <w:autoSpaceDE w:val="0"/>
        <w:spacing w:before="120"/>
        <w:ind w:left="426"/>
        <w:jc w:val="both"/>
      </w:pPr>
    </w:p>
    <w:p w14:paraId="28E89781" w14:textId="77777777" w:rsidR="00B00BE0" w:rsidRDefault="00B00BE0" w:rsidP="00B55DC3">
      <w:pPr>
        <w:pStyle w:val="Odstavecseseznamem"/>
        <w:numPr>
          <w:ilvl w:val="0"/>
          <w:numId w:val="20"/>
        </w:numPr>
        <w:ind w:left="426" w:hanging="426"/>
        <w:jc w:val="both"/>
      </w:pPr>
      <w:r w:rsidRPr="00637ED9">
        <w:t>Klient prohlašuje, že byl seznámen s Vnitřními provozními pravidly pro poskytování a využití služeb v DSP Hagibor, vycházející</w:t>
      </w:r>
      <w:r>
        <w:t>mi</w:t>
      </w:r>
      <w:r w:rsidRPr="00637ED9">
        <w:t xml:space="preserve"> ze zásad judaizmu (příloha č. 1)</w:t>
      </w:r>
      <w:r>
        <w:t xml:space="preserve"> a</w:t>
      </w:r>
      <w:r w:rsidRPr="00637ED9">
        <w:t xml:space="preserve"> s Domácím řádem (příloha č. 3). Klient prohlašuje, že tato pravidla mu byla předána v písemné podobě, že tato pravidla přečetl a že jim plně porozuměl. Klient se zavazuje a je povinen tato pravidla dodržovat. Pokud následkem nedodržování těchto vnitřních pravidel Klientem vznikne Poskytovateli škoda, je Klient proviněn tuto škodu odstranit anebo uhradit na vlastní náklady. </w:t>
      </w:r>
    </w:p>
    <w:p w14:paraId="7E08EF8D" w14:textId="77777777" w:rsidR="00B00BE0" w:rsidRDefault="00B00BE0" w:rsidP="00702FB8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</w:p>
    <w:p w14:paraId="37DADD33" w14:textId="77777777" w:rsidR="00B00BE0" w:rsidRDefault="00B00BE0" w:rsidP="00702FB8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264B36F" w14:textId="38BEB1CA" w:rsidR="00B00BE0" w:rsidRPr="00B55DC3" w:rsidRDefault="00B00BE0" w:rsidP="00B55DC3">
      <w:pPr>
        <w:pStyle w:val="NadpislnkuSmlouvy"/>
      </w:pPr>
    </w:p>
    <w:p w14:paraId="460C5F0F" w14:textId="77777777" w:rsidR="009C4FCA" w:rsidRPr="004C1FFC" w:rsidRDefault="00702FB8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Ukončení </w:t>
      </w:r>
      <w:r w:rsidR="00DE4181">
        <w:rPr>
          <w:rFonts w:ascii="Times New Roman" w:hAnsi="Times New Roman" w:cs="Times New Roman"/>
        </w:rPr>
        <w:t>S</w:t>
      </w:r>
      <w:r w:rsidRPr="004C1FFC">
        <w:rPr>
          <w:rFonts w:ascii="Times New Roman" w:hAnsi="Times New Roman" w:cs="Times New Roman"/>
        </w:rPr>
        <w:t>mlouvy</w:t>
      </w:r>
    </w:p>
    <w:p w14:paraId="63A78CED" w14:textId="06B87C1B" w:rsidR="00637ED9" w:rsidRPr="00425FCE" w:rsidRDefault="00637ED9" w:rsidP="00507B5D">
      <w:pPr>
        <w:numPr>
          <w:ilvl w:val="0"/>
          <w:numId w:val="12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Klient může Smlouvu vypovědět pouze písemně, a to i bez udání důvodu. Výpovědní lhůta činí 30</w:t>
      </w:r>
      <w:r w:rsidR="00B00BE0">
        <w:t xml:space="preserve"> </w:t>
      </w:r>
      <w:proofErr w:type="gramStart"/>
      <w:r w:rsidR="00B00BE0">
        <w:t xml:space="preserve">kalendářních </w:t>
      </w:r>
      <w:r w:rsidRPr="00637ED9">
        <w:t xml:space="preserve"> dní</w:t>
      </w:r>
      <w:proofErr w:type="gramEnd"/>
      <w:r w:rsidRPr="00637ED9">
        <w:t xml:space="preserve"> ode dne následujícího po doručení výpovědi. Smlouvu je možné ukončit na žádost Klienta také písemnou </w:t>
      </w:r>
      <w:r w:rsidRPr="00425FCE">
        <w:t xml:space="preserve">dohodou. Vyúčtování úhrad předá Poskytovatel </w:t>
      </w:r>
      <w:r w:rsidR="004F32B5">
        <w:t>K</w:t>
      </w:r>
      <w:r w:rsidRPr="00425FCE">
        <w:t xml:space="preserve">lientovi do </w:t>
      </w:r>
      <w:r w:rsidR="00B55DC3">
        <w:t>15</w:t>
      </w:r>
      <w:r w:rsidR="00DD2892">
        <w:t xml:space="preserve">. </w:t>
      </w:r>
      <w:r w:rsidRPr="00425FCE">
        <w:t xml:space="preserve">dne následujícího měsíce po měsíci, v němž byla </w:t>
      </w:r>
      <w:r w:rsidR="00DE4181">
        <w:t>S</w:t>
      </w:r>
      <w:r w:rsidRPr="00425FCE">
        <w:t>mlouva ukončena</w:t>
      </w:r>
      <w:r w:rsidR="00CE39AC" w:rsidRPr="00425FCE">
        <w:t xml:space="preserve">. Klient se zavazuje uhradit vyúčtování do 15 dnů od obdržení </w:t>
      </w:r>
      <w:r w:rsidR="00425FCE" w:rsidRPr="00425FCE">
        <w:t>vyúčtování.</w:t>
      </w:r>
    </w:p>
    <w:p w14:paraId="2DD64F11" w14:textId="77777777" w:rsidR="009C4FCA" w:rsidRPr="00637ED9" w:rsidRDefault="009C4FCA" w:rsidP="00507B5D">
      <w:pPr>
        <w:numPr>
          <w:ilvl w:val="0"/>
          <w:numId w:val="12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 xml:space="preserve">Poskytovatel může </w:t>
      </w:r>
      <w:r w:rsidR="00DE4181">
        <w:t>S</w:t>
      </w:r>
      <w:r w:rsidRPr="00637ED9">
        <w:t>mlouvu vypovědět pouze písemně</w:t>
      </w:r>
      <w:r w:rsidR="00CC1594" w:rsidRPr="00637ED9">
        <w:t>,</w:t>
      </w:r>
      <w:r w:rsidRPr="00637ED9">
        <w:t xml:space="preserve"> a to z těchto důvodů:</w:t>
      </w:r>
    </w:p>
    <w:p w14:paraId="11A41965" w14:textId="77777777" w:rsidR="009C4FCA" w:rsidRPr="00637ED9" w:rsidRDefault="009C4FCA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jestliže </w:t>
      </w:r>
      <w:r w:rsidR="00B22FBA" w:rsidRPr="00637ED9">
        <w:rPr>
          <w:rFonts w:ascii="Times New Roman" w:hAnsi="Times New Roman" w:cs="Times New Roman"/>
          <w:sz w:val="24"/>
        </w:rPr>
        <w:t>K</w:t>
      </w:r>
      <w:r w:rsidRPr="00637ED9">
        <w:rPr>
          <w:rFonts w:ascii="Times New Roman" w:hAnsi="Times New Roman" w:cs="Times New Roman"/>
          <w:sz w:val="24"/>
        </w:rPr>
        <w:t xml:space="preserve">lient hrubě porušuje své povinnosti vyplývající ze </w:t>
      </w:r>
      <w:r w:rsidR="00DE4181">
        <w:rPr>
          <w:rFonts w:ascii="Times New Roman" w:hAnsi="Times New Roman" w:cs="Times New Roman"/>
          <w:sz w:val="24"/>
        </w:rPr>
        <w:t>S</w:t>
      </w:r>
      <w:r w:rsidRPr="00637ED9">
        <w:rPr>
          <w:rFonts w:ascii="Times New Roman" w:hAnsi="Times New Roman" w:cs="Times New Roman"/>
          <w:sz w:val="24"/>
        </w:rPr>
        <w:t xml:space="preserve">mlouvy. Za hrubé porušení </w:t>
      </w:r>
      <w:r w:rsidR="00DE4181">
        <w:rPr>
          <w:rFonts w:ascii="Times New Roman" w:hAnsi="Times New Roman" w:cs="Times New Roman"/>
          <w:sz w:val="24"/>
        </w:rPr>
        <w:t>S</w:t>
      </w:r>
      <w:r w:rsidRPr="00637ED9">
        <w:rPr>
          <w:rFonts w:ascii="Times New Roman" w:hAnsi="Times New Roman" w:cs="Times New Roman"/>
          <w:sz w:val="24"/>
        </w:rPr>
        <w:t>mlouvy se považuje zejména:</w:t>
      </w:r>
    </w:p>
    <w:p w14:paraId="5F6EDF7A" w14:textId="77777777" w:rsidR="0030489D" w:rsidRPr="0011170B" w:rsidRDefault="0030489D" w:rsidP="00507B5D">
      <w:pPr>
        <w:pStyle w:val="Odstavecseseznamem"/>
        <w:numPr>
          <w:ilvl w:val="2"/>
          <w:numId w:val="14"/>
        </w:numPr>
        <w:ind w:left="1276" w:hanging="567"/>
        <w:jc w:val="both"/>
      </w:pPr>
      <w:r w:rsidRPr="0011170B">
        <w:t>nezaplacení úhrady včas a řádně, byl-li Klient písemně urgován o zaplacení a je v prodlení delším než 3 měsíce;</w:t>
      </w:r>
    </w:p>
    <w:p w14:paraId="6103DDFB" w14:textId="77777777" w:rsidR="004F4757" w:rsidRDefault="004F4757" w:rsidP="004F4757">
      <w:pPr>
        <w:ind w:left="709"/>
        <w:jc w:val="both"/>
      </w:pPr>
    </w:p>
    <w:p w14:paraId="3B803678" w14:textId="77777777" w:rsidR="0030489D" w:rsidRPr="005C3C21" w:rsidRDefault="0030489D" w:rsidP="00507B5D">
      <w:pPr>
        <w:pStyle w:val="Odstavecseseznamem"/>
        <w:numPr>
          <w:ilvl w:val="2"/>
          <w:numId w:val="14"/>
        </w:numPr>
        <w:ind w:left="1276" w:hanging="567"/>
        <w:jc w:val="both"/>
      </w:pPr>
      <w:r w:rsidRPr="00637ED9">
        <w:t>Klient bez vážného důvodu nečerpá sociální služby uvedené v čl</w:t>
      </w:r>
      <w:r w:rsidRPr="00A93055">
        <w:t xml:space="preserve">. </w:t>
      </w:r>
      <w:r w:rsidR="00637ED9" w:rsidRPr="00A93055">
        <w:t>I</w:t>
      </w:r>
      <w:r w:rsidRPr="00A93055">
        <w:t xml:space="preserve">I. odst. 1 Smlouvy po </w:t>
      </w:r>
      <w:r w:rsidRPr="005C3C21">
        <w:t>dobu delší než jeden měsíc</w:t>
      </w:r>
      <w:r w:rsidR="00BA299E" w:rsidRPr="005C3C21">
        <w:t>;</w:t>
      </w:r>
    </w:p>
    <w:p w14:paraId="40B669B1" w14:textId="77777777" w:rsidR="002F06E8" w:rsidRPr="005C3C21" w:rsidRDefault="00FC6A2E" w:rsidP="00507B5D">
      <w:pPr>
        <w:pStyle w:val="Odstavecseseznamem"/>
        <w:numPr>
          <w:ilvl w:val="2"/>
          <w:numId w:val="14"/>
        </w:numPr>
        <w:ind w:left="1276" w:hanging="567"/>
        <w:jc w:val="both"/>
      </w:pPr>
      <w:r w:rsidRPr="005C3C21">
        <w:t>z</w:t>
      </w:r>
      <w:r w:rsidR="0030489D" w:rsidRPr="005C3C21">
        <w:t>amlčení výše příjmu nebo jeho změn</w:t>
      </w:r>
      <w:r w:rsidR="009C4FCA" w:rsidRPr="005C3C21">
        <w:t>.</w:t>
      </w:r>
    </w:p>
    <w:p w14:paraId="31018BCF" w14:textId="09B74571" w:rsidR="0030489D" w:rsidRPr="005C3C21" w:rsidRDefault="0030489D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5C3C21">
        <w:rPr>
          <w:rFonts w:ascii="Times New Roman" w:hAnsi="Times New Roman" w:cs="Times New Roman"/>
          <w:sz w:val="24"/>
        </w:rPr>
        <w:t>jestliže Klient i po opětovném napomenutí hrubě poruší povinnosti, které vyplývají z vnitřních pravidel Domova, jež jsou přílohou č. 3</w:t>
      </w:r>
      <w:r w:rsidR="00A80A97">
        <w:rPr>
          <w:rFonts w:ascii="Times New Roman" w:hAnsi="Times New Roman" w:cs="Times New Roman"/>
          <w:sz w:val="24"/>
        </w:rPr>
        <w:t xml:space="preserve"> Smlouvy</w:t>
      </w:r>
      <w:r w:rsidRPr="005C3C21">
        <w:rPr>
          <w:rFonts w:ascii="Times New Roman" w:hAnsi="Times New Roman" w:cs="Times New Roman"/>
          <w:sz w:val="24"/>
        </w:rPr>
        <w:t>;</w:t>
      </w:r>
    </w:p>
    <w:p w14:paraId="235D5C3E" w14:textId="56EFB2C7" w:rsidR="00637ED9" w:rsidRPr="005C3C21" w:rsidRDefault="0030489D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5C3C21">
        <w:rPr>
          <w:rFonts w:ascii="Times New Roman" w:hAnsi="Times New Roman" w:cs="Times New Roman"/>
          <w:sz w:val="24"/>
        </w:rPr>
        <w:t xml:space="preserve">jestliže Klient i po opětovném napomenutí hrubě poruší povinnosti, které mu vyplývají z </w:t>
      </w:r>
      <w:r w:rsidR="00887B48" w:rsidRPr="005C3C21">
        <w:rPr>
          <w:rFonts w:ascii="Times New Roman" w:hAnsi="Times New Roman" w:cs="Times New Roman"/>
          <w:sz w:val="24"/>
        </w:rPr>
        <w:t>Vnitřních provozních pravidel pro poskytování a využití služeb v DSP Hagibor, vycházející</w:t>
      </w:r>
      <w:r w:rsidR="005C3C21" w:rsidRPr="005C3C21">
        <w:rPr>
          <w:rFonts w:ascii="Times New Roman" w:hAnsi="Times New Roman" w:cs="Times New Roman"/>
          <w:sz w:val="24"/>
        </w:rPr>
        <w:t>ch</w:t>
      </w:r>
      <w:r w:rsidR="00887B48" w:rsidRPr="005C3C21">
        <w:rPr>
          <w:rFonts w:ascii="Times New Roman" w:hAnsi="Times New Roman" w:cs="Times New Roman"/>
          <w:sz w:val="24"/>
        </w:rPr>
        <w:t xml:space="preserve"> ze zásad judaizmu, jež jsou přílohou č. 1</w:t>
      </w:r>
      <w:r w:rsidR="00A80A97">
        <w:rPr>
          <w:rFonts w:ascii="Times New Roman" w:hAnsi="Times New Roman" w:cs="Times New Roman"/>
          <w:sz w:val="24"/>
        </w:rPr>
        <w:t xml:space="preserve"> Smlouvy</w:t>
      </w:r>
      <w:r w:rsidR="00DD2892" w:rsidRPr="005C3C21">
        <w:rPr>
          <w:rFonts w:ascii="Times New Roman" w:hAnsi="Times New Roman" w:cs="Times New Roman"/>
          <w:sz w:val="24"/>
        </w:rPr>
        <w:t>;</w:t>
      </w:r>
    </w:p>
    <w:p w14:paraId="4FA87A68" w14:textId="77777777" w:rsidR="0030489D" w:rsidRPr="00425FCE" w:rsidRDefault="00637ED9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5C3C21">
        <w:rPr>
          <w:rFonts w:ascii="Times New Roman" w:hAnsi="Times New Roman" w:cs="Times New Roman"/>
          <w:sz w:val="24"/>
        </w:rPr>
        <w:t>jestliže</w:t>
      </w:r>
      <w:r w:rsidR="003B2BED" w:rsidRPr="005C3C21">
        <w:rPr>
          <w:rFonts w:ascii="Times New Roman" w:hAnsi="Times New Roman" w:cs="Times New Roman"/>
          <w:sz w:val="24"/>
        </w:rPr>
        <w:t xml:space="preserve"> zdravotní stav klienta vylučuje poskytnutí sociální služby</w:t>
      </w:r>
      <w:r w:rsidRPr="00425FCE">
        <w:rPr>
          <w:rFonts w:ascii="Times New Roman" w:hAnsi="Times New Roman" w:cs="Times New Roman"/>
          <w:sz w:val="24"/>
        </w:rPr>
        <w:t xml:space="preserve"> dle této </w:t>
      </w:r>
      <w:r w:rsidR="00DD2892">
        <w:rPr>
          <w:rFonts w:ascii="Times New Roman" w:hAnsi="Times New Roman" w:cs="Times New Roman"/>
          <w:sz w:val="24"/>
        </w:rPr>
        <w:t>S</w:t>
      </w:r>
      <w:r w:rsidRPr="00425FCE">
        <w:rPr>
          <w:rFonts w:ascii="Times New Roman" w:hAnsi="Times New Roman" w:cs="Times New Roman"/>
          <w:sz w:val="24"/>
        </w:rPr>
        <w:t>mlouvy</w:t>
      </w:r>
      <w:r w:rsidR="00DD2892">
        <w:rPr>
          <w:rFonts w:ascii="Times New Roman" w:hAnsi="Times New Roman" w:cs="Times New Roman"/>
          <w:sz w:val="24"/>
        </w:rPr>
        <w:t>.</w:t>
      </w:r>
    </w:p>
    <w:p w14:paraId="0D6CD75A" w14:textId="7434564A" w:rsidR="009C4FCA" w:rsidRDefault="009C4FCA" w:rsidP="00507B5D">
      <w:pPr>
        <w:numPr>
          <w:ilvl w:val="0"/>
          <w:numId w:val="12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Výpovědní lhůta pro výpověď danou Poskytovatelem z důvodů uvedených v odst. 2 písm. a) a</w:t>
      </w:r>
      <w:r w:rsidR="0030489D" w:rsidRPr="00637ED9">
        <w:t>ž</w:t>
      </w:r>
      <w:r w:rsidRPr="00637ED9">
        <w:t xml:space="preserve"> </w:t>
      </w:r>
      <w:r w:rsidR="00637ED9" w:rsidRPr="00425FCE">
        <w:t>d</w:t>
      </w:r>
      <w:r w:rsidRPr="00425FCE">
        <w:t>) tohoto článku činí</w:t>
      </w:r>
      <w:r w:rsidR="00B00BE0">
        <w:t xml:space="preserve"> 30 kalendářních dní</w:t>
      </w:r>
      <w:r w:rsidRPr="00425FCE">
        <w:t xml:space="preserve"> a počíná </w:t>
      </w:r>
      <w:r w:rsidR="00A21ED6" w:rsidRPr="00425FCE">
        <w:t>běžet prvním</w:t>
      </w:r>
      <w:r w:rsidRPr="00425FCE">
        <w:t xml:space="preserve"> dnem kalendářního měsíce následujícího</w:t>
      </w:r>
      <w:r w:rsidRPr="00637ED9">
        <w:t xml:space="preserve"> po kalendářním měsíci, v němž byla tato výpověď </w:t>
      </w:r>
      <w:r w:rsidR="002F06E8" w:rsidRPr="00637ED9">
        <w:t>K</w:t>
      </w:r>
      <w:r w:rsidRPr="00637ED9">
        <w:t>lientovi doručena.</w:t>
      </w:r>
    </w:p>
    <w:p w14:paraId="238E5CEE" w14:textId="77777777" w:rsidR="004F32B5" w:rsidRPr="00637ED9" w:rsidRDefault="004F32B5" w:rsidP="00B55DC3">
      <w:pPr>
        <w:autoSpaceDE w:val="0"/>
        <w:spacing w:before="120"/>
        <w:ind w:left="426"/>
        <w:jc w:val="both"/>
      </w:pPr>
    </w:p>
    <w:p w14:paraId="278FEA02" w14:textId="77777777" w:rsidR="0054729B" w:rsidRPr="00425FCE" w:rsidRDefault="0054729B" w:rsidP="00B55DC3">
      <w:pPr>
        <w:pStyle w:val="NadpislnkuSmlouvy"/>
      </w:pPr>
    </w:p>
    <w:p w14:paraId="57111682" w14:textId="77777777" w:rsidR="009C4FCA" w:rsidRPr="004C1FFC" w:rsidRDefault="009C4FCA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Doba platnosti </w:t>
      </w:r>
      <w:r w:rsidR="00DE4181">
        <w:rPr>
          <w:rFonts w:ascii="Times New Roman" w:hAnsi="Times New Roman" w:cs="Times New Roman"/>
        </w:rPr>
        <w:t>S</w:t>
      </w:r>
      <w:r w:rsidRPr="004C1FFC">
        <w:rPr>
          <w:rFonts w:ascii="Times New Roman" w:hAnsi="Times New Roman" w:cs="Times New Roman"/>
        </w:rPr>
        <w:t>mlouvy</w:t>
      </w:r>
    </w:p>
    <w:p w14:paraId="45995384" w14:textId="77777777" w:rsidR="009C4FCA" w:rsidRPr="00637ED9" w:rsidRDefault="009C4FCA" w:rsidP="00507B5D">
      <w:pPr>
        <w:numPr>
          <w:ilvl w:val="0"/>
          <w:numId w:val="15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nabývá platnosti okamžikem jejího podpisu oběma smluvními stranami.</w:t>
      </w:r>
    </w:p>
    <w:p w14:paraId="2625C413" w14:textId="77777777" w:rsidR="009C4FCA" w:rsidRPr="00637ED9" w:rsidRDefault="009C4FCA" w:rsidP="00507B5D">
      <w:pPr>
        <w:numPr>
          <w:ilvl w:val="0"/>
          <w:numId w:val="15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nabývá účinnosti dnem</w:t>
      </w:r>
      <w:r w:rsidR="00AA4D37" w:rsidRPr="00637ED9">
        <w:t xml:space="preserve"> </w:t>
      </w:r>
      <w:r w:rsidR="0030489D" w:rsidRPr="00637ED9">
        <w:t>……………</w:t>
      </w:r>
      <w:proofErr w:type="gramStart"/>
      <w:r w:rsidR="0030489D" w:rsidRPr="00637ED9">
        <w:t>….... .</w:t>
      </w:r>
      <w:proofErr w:type="gramEnd"/>
    </w:p>
    <w:p w14:paraId="11DFCD92" w14:textId="77777777" w:rsidR="00666754" w:rsidRPr="00637ED9" w:rsidRDefault="009C4FCA" w:rsidP="005C3C21">
      <w:pPr>
        <w:numPr>
          <w:ilvl w:val="0"/>
          <w:numId w:val="15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se uzavírá na dobu neurčitou</w:t>
      </w:r>
      <w:r w:rsidR="0030489D" w:rsidRPr="00637ED9">
        <w:t>.</w:t>
      </w:r>
    </w:p>
    <w:p w14:paraId="51DE0426" w14:textId="77777777" w:rsidR="0054729B" w:rsidRPr="00425FCE" w:rsidRDefault="0054729B" w:rsidP="00B55DC3">
      <w:pPr>
        <w:pStyle w:val="NadpislnkuSmlouvy"/>
      </w:pPr>
    </w:p>
    <w:p w14:paraId="4D5202CA" w14:textId="77777777" w:rsidR="006A3D7F" w:rsidRPr="004C1FFC" w:rsidRDefault="006A3D7F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Závěrečná ujednání</w:t>
      </w:r>
    </w:p>
    <w:p w14:paraId="5E41E92E" w14:textId="77777777" w:rsidR="00157C30" w:rsidRPr="00070932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je vyhotovena ve dvou exemplářích s platností originálu. Každá smluvní strana obdrží jedno vyhotovení.</w:t>
      </w:r>
    </w:p>
    <w:p w14:paraId="219B75D6" w14:textId="77777777" w:rsidR="009C4FCA" w:rsidRPr="00425FCE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 xml:space="preserve">Smlouva může být měněna nebo zrušena pouze </w:t>
      </w:r>
      <w:r w:rsidRPr="00425FCE">
        <w:t>písemně.</w:t>
      </w:r>
      <w:r w:rsidR="00070932" w:rsidRPr="00425FCE">
        <w:t xml:space="preserve"> Klient nemůže práva z této Smlouvy postoupit na jiného.</w:t>
      </w:r>
    </w:p>
    <w:p w14:paraId="64044A56" w14:textId="77777777" w:rsidR="009C4FCA" w:rsidRPr="00637ED9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Smluvní strany prohlašují, že Smlouva vyjadřuje jejich pravou a svobodnou vůli a že Smlouvu neuzavřely v tísni za nápadně nevýhodných podmínek.</w:t>
      </w:r>
    </w:p>
    <w:p w14:paraId="13A4BCE8" w14:textId="77777777" w:rsidR="009C4FCA" w:rsidRPr="00637ED9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 xml:space="preserve">Smluvní strany prohlašují, že </w:t>
      </w:r>
      <w:r w:rsidR="00DE4181">
        <w:t>S</w:t>
      </w:r>
      <w:r w:rsidRPr="00637ED9">
        <w:t>mlouvu přečetly, jejímu obsahu rozumí a s jejím obsahem úplně a bezvýhradně souhlasí, což stvrzují svými vlastnoručními podpisy.</w:t>
      </w:r>
    </w:p>
    <w:p w14:paraId="31EFC6D5" w14:textId="77777777" w:rsidR="005E1593" w:rsidRPr="00637ED9" w:rsidRDefault="005E1593" w:rsidP="005E1593"/>
    <w:p w14:paraId="56AB95D8" w14:textId="77777777" w:rsidR="0030489D" w:rsidRDefault="0030489D" w:rsidP="005E1593"/>
    <w:p w14:paraId="0FA06FB7" w14:textId="77777777" w:rsidR="00666754" w:rsidRDefault="00666754" w:rsidP="005E1593"/>
    <w:p w14:paraId="7FC422B9" w14:textId="77777777" w:rsidR="00B33824" w:rsidRDefault="00B33824" w:rsidP="005E1593"/>
    <w:p w14:paraId="2275112A" w14:textId="77777777" w:rsidR="00B33824" w:rsidRDefault="00B33824" w:rsidP="005E1593"/>
    <w:p w14:paraId="002038C6" w14:textId="77777777" w:rsidR="00B33824" w:rsidRDefault="00B33824" w:rsidP="005E1593"/>
    <w:p w14:paraId="6F2EC677" w14:textId="77777777" w:rsidR="00B33824" w:rsidRDefault="00B33824" w:rsidP="005E1593"/>
    <w:p w14:paraId="7080A875" w14:textId="77777777" w:rsidR="00B33824" w:rsidRDefault="00B33824" w:rsidP="005E1593"/>
    <w:p w14:paraId="12CB8805" w14:textId="77777777" w:rsidR="00B33824" w:rsidRDefault="00B33824" w:rsidP="005E1593"/>
    <w:p w14:paraId="252DD081" w14:textId="77777777" w:rsidR="00B33824" w:rsidRDefault="00B33824" w:rsidP="005E1593"/>
    <w:p w14:paraId="69A4B08A" w14:textId="77777777" w:rsidR="00B33824" w:rsidRDefault="00B33824" w:rsidP="005E1593"/>
    <w:p w14:paraId="6E158981" w14:textId="77777777" w:rsidR="00B33824" w:rsidRDefault="00B33824" w:rsidP="005E1593"/>
    <w:p w14:paraId="4B48FEDE" w14:textId="77777777" w:rsidR="00B33824" w:rsidRDefault="00B33824" w:rsidP="005E1593"/>
    <w:p w14:paraId="4A665ECB" w14:textId="77777777" w:rsidR="00B33824" w:rsidRDefault="00B33824" w:rsidP="005E1593"/>
    <w:p w14:paraId="544F6AE9" w14:textId="77777777" w:rsidR="00B33824" w:rsidRDefault="00B33824" w:rsidP="005E1593"/>
    <w:p w14:paraId="05C54C55" w14:textId="77777777" w:rsidR="00B33824" w:rsidRDefault="00B33824" w:rsidP="005E1593"/>
    <w:p w14:paraId="18EA76B5" w14:textId="77777777" w:rsidR="0030489D" w:rsidRPr="00637ED9" w:rsidRDefault="0030489D" w:rsidP="005E1593"/>
    <w:p w14:paraId="75D8AC35" w14:textId="77777777" w:rsidR="0030489D" w:rsidRPr="00637ED9" w:rsidRDefault="0030489D" w:rsidP="005E1593">
      <w:r w:rsidRPr="00637ED9">
        <w:t>Seznam příloh:</w:t>
      </w:r>
    </w:p>
    <w:p w14:paraId="14535EC6" w14:textId="77777777" w:rsidR="005E1593" w:rsidRPr="00637ED9" w:rsidRDefault="005E1593" w:rsidP="0030489D">
      <w:pPr>
        <w:ind w:left="1418" w:hanging="1418"/>
      </w:pPr>
      <w:r w:rsidRPr="00637ED9">
        <w:t>Příloha č. 1 – Vnitřní provozní pravidla pro poskytování a vy</w:t>
      </w:r>
      <w:r w:rsidR="00EA2F7F" w:rsidRPr="00637ED9">
        <w:t>užití služeb v DSP Hagibor</w:t>
      </w:r>
      <w:r w:rsidR="0030489D" w:rsidRPr="00637ED9">
        <w:t>;</w:t>
      </w:r>
      <w:r w:rsidR="00EA2F7F" w:rsidRPr="00637ED9">
        <w:t xml:space="preserve"> </w:t>
      </w:r>
      <w:r w:rsidRPr="00637ED9">
        <w:t>vycházející ze zásad judaizmu</w:t>
      </w:r>
    </w:p>
    <w:p w14:paraId="5D678C99" w14:textId="77777777" w:rsidR="005E1593" w:rsidRPr="00637ED9" w:rsidRDefault="005E1593" w:rsidP="005E1593">
      <w:r w:rsidRPr="00637ED9">
        <w:t>Příloha č. 2 – Ceník</w:t>
      </w:r>
    </w:p>
    <w:p w14:paraId="0499C90A" w14:textId="725686E2" w:rsidR="009C4FCA" w:rsidRPr="00637ED9" w:rsidRDefault="005E1593" w:rsidP="009C4FCA">
      <w:r w:rsidRPr="00637ED9">
        <w:t>Příloha č. 3 – Domácí řád Domova sociální péče Hagibor</w:t>
      </w:r>
    </w:p>
    <w:p w14:paraId="1AC22A19" w14:textId="7C818ED9" w:rsidR="00711253" w:rsidRPr="00637ED9" w:rsidRDefault="00711253" w:rsidP="009C4FCA">
      <w:r w:rsidRPr="00637ED9">
        <w:t xml:space="preserve">Příloha č. </w:t>
      </w:r>
      <w:r w:rsidR="00B00BE0">
        <w:t>4</w:t>
      </w:r>
      <w:r w:rsidRPr="00637ED9">
        <w:t xml:space="preserve"> – Souhlas se zpracováním osobních údajů</w:t>
      </w:r>
    </w:p>
    <w:p w14:paraId="25D5D408" w14:textId="77777777" w:rsidR="00FC5803" w:rsidRPr="00637ED9" w:rsidRDefault="00FC5803" w:rsidP="009C4FCA"/>
    <w:p w14:paraId="1733ED4F" w14:textId="77777777" w:rsidR="00FC5803" w:rsidRPr="00637ED9" w:rsidRDefault="00FC5803" w:rsidP="009C4FCA"/>
    <w:p w14:paraId="3E239E3B" w14:textId="77777777" w:rsidR="00FC5803" w:rsidRPr="00637ED9" w:rsidRDefault="00FC5803" w:rsidP="009C4FCA"/>
    <w:p w14:paraId="777A0F8D" w14:textId="77777777" w:rsidR="00FC5803" w:rsidRPr="00637ED9" w:rsidRDefault="00FC5803" w:rsidP="009C4FCA"/>
    <w:p w14:paraId="20B3976D" w14:textId="77777777" w:rsidR="009C4FCA" w:rsidRPr="00637ED9" w:rsidRDefault="009C4FCA" w:rsidP="009C4FCA">
      <w:r w:rsidRPr="00637ED9">
        <w:t>V Praze dne…………</w:t>
      </w:r>
      <w:proofErr w:type="gramStart"/>
      <w:r w:rsidRPr="00637ED9">
        <w:t>…..</w:t>
      </w:r>
      <w:proofErr w:type="gramEnd"/>
    </w:p>
    <w:p w14:paraId="24C4E62C" w14:textId="77777777" w:rsidR="00666754" w:rsidRPr="00637ED9" w:rsidRDefault="00666754" w:rsidP="009C4FCA"/>
    <w:p w14:paraId="30BEFAF4" w14:textId="77777777" w:rsidR="00FC5803" w:rsidRPr="00637ED9" w:rsidRDefault="00FC5803" w:rsidP="009C4FCA"/>
    <w:p w14:paraId="29AE3BBB" w14:textId="77777777" w:rsidR="00FC5803" w:rsidRPr="00637ED9" w:rsidRDefault="00FC5803" w:rsidP="009C4FCA"/>
    <w:p w14:paraId="1C364DA7" w14:textId="77777777" w:rsidR="00FC5803" w:rsidRPr="00637ED9" w:rsidRDefault="00FC5803" w:rsidP="009C4FCA"/>
    <w:p w14:paraId="6A4DB58A" w14:textId="77777777" w:rsidR="009C4FCA" w:rsidRPr="00637ED9" w:rsidRDefault="0091079A" w:rsidP="0091079A">
      <w:pPr>
        <w:tabs>
          <w:tab w:val="center" w:pos="1843"/>
          <w:tab w:val="center" w:pos="7088"/>
        </w:tabs>
      </w:pPr>
      <w:r w:rsidRPr="00637ED9">
        <w:tab/>
      </w:r>
      <w:r w:rsidR="009C4FCA" w:rsidRPr="00637ED9">
        <w:t>……………………………………..</w:t>
      </w:r>
      <w:r w:rsidR="009C4FCA" w:rsidRPr="00637ED9">
        <w:tab/>
        <w:t xml:space="preserve">    …………………..…………………</w:t>
      </w:r>
    </w:p>
    <w:p w14:paraId="423A5FFA" w14:textId="77777777" w:rsidR="009C4FCA" w:rsidRPr="00637ED9" w:rsidRDefault="0091079A" w:rsidP="0091079A">
      <w:pPr>
        <w:tabs>
          <w:tab w:val="center" w:pos="1843"/>
          <w:tab w:val="center" w:pos="7088"/>
        </w:tabs>
      </w:pPr>
      <w:r w:rsidRPr="00637ED9">
        <w:tab/>
      </w:r>
      <w:r w:rsidR="009C4FCA" w:rsidRPr="00637ED9">
        <w:t xml:space="preserve">(podpis </w:t>
      </w:r>
      <w:proofErr w:type="gramStart"/>
      <w:r w:rsidR="009C4FCA" w:rsidRPr="00637ED9">
        <w:t>Klienta)</w:t>
      </w:r>
      <w:r w:rsidR="009C4FCA" w:rsidRPr="00637ED9">
        <w:tab/>
        <w:t>(podpis</w:t>
      </w:r>
      <w:proofErr w:type="gramEnd"/>
      <w:r w:rsidR="009C4FCA" w:rsidRPr="00637ED9">
        <w:t xml:space="preserve"> Poskytovatele)</w:t>
      </w:r>
    </w:p>
    <w:p w14:paraId="5480C26D" w14:textId="77777777" w:rsidR="009C4FCA" w:rsidRPr="00637ED9" w:rsidRDefault="009C4FCA" w:rsidP="009C4FCA"/>
    <w:p w14:paraId="6AAFA9CF" w14:textId="77777777" w:rsidR="009C4FCA" w:rsidRPr="00637ED9" w:rsidRDefault="009C4FCA" w:rsidP="009C4FCA">
      <w:pPr>
        <w:jc w:val="both"/>
      </w:pPr>
      <w:r w:rsidRPr="00637ED9">
        <w:t xml:space="preserve">Níže podepsané osoby potvrzují, že byly svědky podpisu této </w:t>
      </w:r>
      <w:r w:rsidR="00DD2892">
        <w:t>S</w:t>
      </w:r>
      <w:r w:rsidRPr="00637ED9">
        <w:t xml:space="preserve">mlouvy Klientem a </w:t>
      </w:r>
      <w:r w:rsidR="00FC5803" w:rsidRPr="00637ED9">
        <w:t>potvrzují, že</w:t>
      </w:r>
      <w:r w:rsidRPr="00637ED9">
        <w:t xml:space="preserve"> z jednání Klienta bylo nepochybné, že je plně způsobilý k podpisu </w:t>
      </w:r>
      <w:r w:rsidR="00DD2892">
        <w:t>S</w:t>
      </w:r>
      <w:r w:rsidRPr="00637ED9">
        <w:t xml:space="preserve">mlouvy. Klient byl před podpisem </w:t>
      </w:r>
      <w:r w:rsidR="00DD2892">
        <w:t>S</w:t>
      </w:r>
      <w:r w:rsidRPr="00637ED9">
        <w:t xml:space="preserve">mlouvy podrobně seznámen s jejím obsahem, tomuto </w:t>
      </w:r>
      <w:r w:rsidR="00FC5803" w:rsidRPr="00637ED9">
        <w:t>porozuměl a svobodně</w:t>
      </w:r>
      <w:r w:rsidRPr="00637ED9">
        <w:t xml:space="preserve"> </w:t>
      </w:r>
      <w:r w:rsidR="00FC5803" w:rsidRPr="00637ED9">
        <w:t>vyslovil svůj</w:t>
      </w:r>
      <w:r w:rsidRPr="00637ED9">
        <w:t xml:space="preserve"> vážný, určitý a srozumitelný souhlas se </w:t>
      </w:r>
      <w:r w:rsidR="00DD2892">
        <w:t>S</w:t>
      </w:r>
      <w:r w:rsidRPr="00637ED9">
        <w:t xml:space="preserve">mlouvou, který potvrdil vlastnoručním podpisem </w:t>
      </w:r>
      <w:r w:rsidR="00DD2892">
        <w:t>S</w:t>
      </w:r>
      <w:r w:rsidRPr="00637ED9">
        <w:t xml:space="preserve">mlouvy. </w:t>
      </w:r>
    </w:p>
    <w:p w14:paraId="70125EB6" w14:textId="77777777" w:rsidR="009C4FCA" w:rsidRPr="00637ED9" w:rsidRDefault="009C4FCA" w:rsidP="009C4FCA"/>
    <w:p w14:paraId="0BC85745" w14:textId="77777777" w:rsidR="00B51D15" w:rsidRPr="00637ED9" w:rsidRDefault="00B51D15" w:rsidP="009C4FCA"/>
    <w:p w14:paraId="1FC89BF4" w14:textId="77777777" w:rsidR="00B51D15" w:rsidRPr="00637ED9" w:rsidRDefault="00B51D15" w:rsidP="009C4FCA"/>
    <w:p w14:paraId="6E13A7B8" w14:textId="77777777" w:rsidR="009C4FCA" w:rsidRPr="00637ED9" w:rsidRDefault="009C4FCA" w:rsidP="009C4FCA">
      <w:r w:rsidRPr="00637ED9">
        <w:t xml:space="preserve">V Praze </w:t>
      </w:r>
      <w:proofErr w:type="gramStart"/>
      <w:r w:rsidRPr="00637ED9">
        <w:t>dne</w:t>
      </w:r>
      <w:r w:rsidR="00FC5803" w:rsidRPr="00637ED9">
        <w:t xml:space="preserve"> </w:t>
      </w:r>
      <w:r w:rsidRPr="00637ED9">
        <w:t>...........................</w:t>
      </w:r>
      <w:r w:rsidR="00FC5803" w:rsidRPr="00637ED9">
        <w:t>.......</w:t>
      </w:r>
      <w:proofErr w:type="gramEnd"/>
    </w:p>
    <w:p w14:paraId="03163402" w14:textId="77777777" w:rsidR="009C4FCA" w:rsidRPr="00637ED9" w:rsidRDefault="009C4FCA" w:rsidP="009C4FCA"/>
    <w:p w14:paraId="05D5F571" w14:textId="77777777" w:rsidR="00B51D15" w:rsidRPr="00637ED9" w:rsidRDefault="00B51D15" w:rsidP="009C4FCA"/>
    <w:p w14:paraId="7C3592D1" w14:textId="77777777" w:rsidR="00B51D15" w:rsidRPr="00637ED9" w:rsidRDefault="00B51D15" w:rsidP="009C4FCA"/>
    <w:p w14:paraId="2E4E578D" w14:textId="77777777" w:rsidR="00B51D15" w:rsidRPr="00637ED9" w:rsidRDefault="00B51D15" w:rsidP="009C4FCA"/>
    <w:p w14:paraId="0E817BB1" w14:textId="77777777" w:rsidR="009C4FCA" w:rsidRPr="00637ED9" w:rsidRDefault="008013E3" w:rsidP="008013E3">
      <w:pPr>
        <w:tabs>
          <w:tab w:val="center" w:pos="1701"/>
          <w:tab w:val="center" w:pos="6804"/>
        </w:tabs>
      </w:pPr>
      <w:r w:rsidRPr="00637ED9">
        <w:tab/>
      </w:r>
      <w:r w:rsidR="009C4FCA" w:rsidRPr="00637ED9">
        <w:t>.................................................</w:t>
      </w:r>
      <w:r w:rsidRPr="00637ED9">
        <w:t>.......</w:t>
      </w:r>
      <w:r w:rsidR="00591646" w:rsidRPr="00637ED9">
        <w:t xml:space="preserve"> </w:t>
      </w:r>
      <w:r w:rsidR="00591646" w:rsidRPr="00637ED9">
        <w:tab/>
      </w:r>
      <w:r w:rsidRPr="00637ED9">
        <w:t>………………………………</w:t>
      </w:r>
    </w:p>
    <w:p w14:paraId="1872E303" w14:textId="77777777" w:rsidR="009C4FCA" w:rsidRPr="00637ED9" w:rsidRDefault="008013E3" w:rsidP="008013E3">
      <w:pPr>
        <w:tabs>
          <w:tab w:val="center" w:pos="1985"/>
          <w:tab w:val="center" w:pos="6804"/>
        </w:tabs>
      </w:pPr>
      <w:r w:rsidRPr="00637ED9">
        <w:tab/>
      </w:r>
      <w:r w:rsidR="00591646" w:rsidRPr="00637ED9">
        <w:t>s</w:t>
      </w:r>
      <w:r w:rsidR="009C4FCA" w:rsidRPr="00637ED9">
        <w:t>vědek</w:t>
      </w:r>
      <w:r w:rsidR="00591646" w:rsidRPr="00637ED9">
        <w:tab/>
      </w:r>
      <w:proofErr w:type="spellStart"/>
      <w:r w:rsidR="00591646" w:rsidRPr="00637ED9">
        <w:t>svědek</w:t>
      </w:r>
      <w:proofErr w:type="spellEnd"/>
    </w:p>
    <w:sectPr w:rsidR="009C4FCA" w:rsidRPr="00637ED9" w:rsidSect="00A93055">
      <w:headerReference w:type="default" r:id="rId8"/>
      <w:footerReference w:type="default" r:id="rId9"/>
      <w:pgSz w:w="11906" w:h="16838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F7245" w14:textId="77777777" w:rsidR="00B70277" w:rsidRDefault="00B70277" w:rsidP="00AA5C2C">
      <w:r>
        <w:separator/>
      </w:r>
    </w:p>
  </w:endnote>
  <w:endnote w:type="continuationSeparator" w:id="0">
    <w:p w14:paraId="76140BB3" w14:textId="77777777" w:rsidR="00B70277" w:rsidRDefault="00B70277" w:rsidP="00AA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FE27" w14:textId="77777777" w:rsidR="00903E4D" w:rsidRDefault="001C35B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A48">
      <w:rPr>
        <w:noProof/>
      </w:rPr>
      <w:t>8</w:t>
    </w:r>
    <w:r>
      <w:rPr>
        <w:noProof/>
      </w:rPr>
      <w:fldChar w:fldCharType="end"/>
    </w:r>
  </w:p>
  <w:p w14:paraId="24AD01AD" w14:textId="77777777" w:rsidR="00903E4D" w:rsidRDefault="00903E4D">
    <w:pPr>
      <w:pStyle w:val="Zpat"/>
    </w:pPr>
  </w:p>
  <w:p w14:paraId="1C2605B8" w14:textId="77777777" w:rsidR="009E2478" w:rsidRDefault="009E24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B8754" w14:textId="77777777" w:rsidR="00B70277" w:rsidRDefault="00B70277" w:rsidP="00AA5C2C">
      <w:r>
        <w:separator/>
      </w:r>
    </w:p>
  </w:footnote>
  <w:footnote w:type="continuationSeparator" w:id="0">
    <w:p w14:paraId="503AFD85" w14:textId="77777777" w:rsidR="00B70277" w:rsidRDefault="00B70277" w:rsidP="00AA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EDBB" w14:textId="77777777" w:rsidR="004C703C" w:rsidRDefault="005C3C21" w:rsidP="005C3C21">
    <w:pPr>
      <w:pStyle w:val="Zhlav"/>
      <w:tabs>
        <w:tab w:val="left" w:pos="7846"/>
        <w:tab w:val="right" w:pos="9638"/>
      </w:tabs>
    </w:pPr>
    <w:r>
      <w:tab/>
    </w:r>
    <w:r>
      <w:tab/>
    </w:r>
    <w:r>
      <w:tab/>
    </w:r>
    <w:r w:rsidR="00E40A30">
      <w:rPr>
        <w:noProof/>
        <w:lang w:eastAsia="cs-CZ"/>
      </w:rPr>
      <w:drawing>
        <wp:inline distT="0" distB="0" distL="0" distR="0" wp14:anchorId="31A01D02" wp14:editId="66859DA8">
          <wp:extent cx="989006" cy="695325"/>
          <wp:effectExtent l="0" t="0" r="0" b="0"/>
          <wp:docPr id="7" name="Obrázek 6" descr="Hagib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gibor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589" cy="69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F7D"/>
    <w:multiLevelType w:val="hybridMultilevel"/>
    <w:tmpl w:val="48204E7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1783B"/>
    <w:multiLevelType w:val="hybridMultilevel"/>
    <w:tmpl w:val="EDB02ED0"/>
    <w:lvl w:ilvl="0" w:tplc="64BAC7BA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7EE76B5"/>
    <w:multiLevelType w:val="hybridMultilevel"/>
    <w:tmpl w:val="08D059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F">
      <w:start w:val="1"/>
      <w:numFmt w:val="decimal"/>
      <w:lvlText w:val="%3.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61D33"/>
    <w:multiLevelType w:val="multilevel"/>
    <w:tmpl w:val="04966F32"/>
    <w:lvl w:ilvl="0">
      <w:start w:val="1"/>
      <w:numFmt w:val="none"/>
      <w:lvlText w:val="XIV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6EEB"/>
    <w:multiLevelType w:val="multilevel"/>
    <w:tmpl w:val="2AE2924A"/>
    <w:lvl w:ilvl="0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69F"/>
    <w:multiLevelType w:val="multilevel"/>
    <w:tmpl w:val="E1B8FBAC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5F20"/>
    <w:multiLevelType w:val="hybridMultilevel"/>
    <w:tmpl w:val="B916055A"/>
    <w:lvl w:ilvl="0" w:tplc="F848A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848A2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7C74"/>
    <w:multiLevelType w:val="hybridMultilevel"/>
    <w:tmpl w:val="63A8B06C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35040"/>
    <w:multiLevelType w:val="multilevel"/>
    <w:tmpl w:val="0950B172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62880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3E0"/>
    <w:multiLevelType w:val="hybridMultilevel"/>
    <w:tmpl w:val="CF52212A"/>
    <w:lvl w:ilvl="0" w:tplc="B10229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Garamond" w:hAnsi="Garamond"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500DC"/>
    <w:multiLevelType w:val="hybridMultilevel"/>
    <w:tmpl w:val="4B4E73C8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C4EAF"/>
    <w:multiLevelType w:val="hybridMultilevel"/>
    <w:tmpl w:val="CF52212A"/>
    <w:lvl w:ilvl="0" w:tplc="B10229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Garamond" w:hAnsi="Garamond"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F0012"/>
    <w:multiLevelType w:val="multilevel"/>
    <w:tmpl w:val="E6829E88"/>
    <w:lvl w:ilvl="0">
      <w:start w:val="1"/>
      <w:numFmt w:val="none"/>
      <w:lvlText w:val="XIII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51F50"/>
    <w:multiLevelType w:val="multilevel"/>
    <w:tmpl w:val="688C20B0"/>
    <w:lvl w:ilvl="0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04C6"/>
    <w:multiLevelType w:val="multilevel"/>
    <w:tmpl w:val="1174E8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D54F0"/>
    <w:multiLevelType w:val="hybridMultilevel"/>
    <w:tmpl w:val="3090773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E66AA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C71D2"/>
    <w:multiLevelType w:val="hybridMultilevel"/>
    <w:tmpl w:val="3090773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D25B7"/>
    <w:multiLevelType w:val="multilevel"/>
    <w:tmpl w:val="636ED446"/>
    <w:lvl w:ilvl="0">
      <w:start w:val="13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3E18"/>
    <w:multiLevelType w:val="hybridMultilevel"/>
    <w:tmpl w:val="63A8B06C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675EB"/>
    <w:multiLevelType w:val="hybridMultilevel"/>
    <w:tmpl w:val="CF52212A"/>
    <w:lvl w:ilvl="0" w:tplc="B10229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Garamond" w:hAnsi="Garamond"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C1902"/>
    <w:multiLevelType w:val="hybridMultilevel"/>
    <w:tmpl w:val="FD9C066E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D1B17"/>
    <w:multiLevelType w:val="hybridMultilevel"/>
    <w:tmpl w:val="E75C7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472BE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66991"/>
    <w:multiLevelType w:val="multilevel"/>
    <w:tmpl w:val="FECA207A"/>
    <w:lvl w:ilvl="0">
      <w:start w:val="13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57E47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584F96"/>
    <w:multiLevelType w:val="hybridMultilevel"/>
    <w:tmpl w:val="8A0ED43A"/>
    <w:lvl w:ilvl="0" w:tplc="719E2BA2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53EA5"/>
    <w:multiLevelType w:val="multilevel"/>
    <w:tmpl w:val="4D60EC5A"/>
    <w:lvl w:ilvl="0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679D8"/>
    <w:multiLevelType w:val="hybridMultilevel"/>
    <w:tmpl w:val="F2568E6A"/>
    <w:lvl w:ilvl="0" w:tplc="FA2C34E0">
      <w:start w:val="1"/>
      <w:numFmt w:val="upperRoman"/>
      <w:pStyle w:val="NadpislnkuSmlouvy"/>
      <w:lvlText w:val="%1."/>
      <w:lvlJc w:val="left"/>
      <w:pPr>
        <w:ind w:left="1080" w:hanging="720"/>
      </w:pPr>
      <w:rPr>
        <w:rFonts w:hint="default"/>
      </w:rPr>
    </w:lvl>
    <w:lvl w:ilvl="1" w:tplc="9912C4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E391C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6958B8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1" w15:restartNumberingAfterBreak="0">
    <w:nsid w:val="7A11203E"/>
    <w:multiLevelType w:val="multilevel"/>
    <w:tmpl w:val="AB0EA2A8"/>
    <w:lvl w:ilvl="0">
      <w:start w:val="1"/>
      <w:numFmt w:val="none"/>
      <w:lvlText w:val="XIV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17"/>
  </w:num>
  <w:num w:numId="5">
    <w:abstractNumId w:val="28"/>
  </w:num>
  <w:num w:numId="6">
    <w:abstractNumId w:val="6"/>
  </w:num>
  <w:num w:numId="7">
    <w:abstractNumId w:val="26"/>
  </w:num>
  <w:num w:numId="8">
    <w:abstractNumId w:val="18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23"/>
  </w:num>
  <w:num w:numId="14">
    <w:abstractNumId w:val="2"/>
  </w:num>
  <w:num w:numId="15">
    <w:abstractNumId w:val="29"/>
  </w:num>
  <w:num w:numId="16">
    <w:abstractNumId w:val="9"/>
  </w:num>
  <w:num w:numId="17">
    <w:abstractNumId w:val="16"/>
  </w:num>
  <w:num w:numId="18">
    <w:abstractNumId w:val="20"/>
  </w:num>
  <w:num w:numId="19">
    <w:abstractNumId w:val="12"/>
  </w:num>
  <w:num w:numId="20">
    <w:abstractNumId w:val="21"/>
  </w:num>
  <w:num w:numId="21">
    <w:abstractNumId w:val="30"/>
  </w:num>
  <w:num w:numId="22">
    <w:abstractNumId w:val="15"/>
  </w:num>
  <w:num w:numId="23">
    <w:abstractNumId w:val="14"/>
  </w:num>
  <w:num w:numId="24">
    <w:abstractNumId w:val="3"/>
  </w:num>
  <w:num w:numId="25">
    <w:abstractNumId w:val="13"/>
  </w:num>
  <w:num w:numId="26">
    <w:abstractNumId w:val="31"/>
  </w:num>
  <w:num w:numId="27">
    <w:abstractNumId w:val="4"/>
  </w:num>
  <w:num w:numId="28">
    <w:abstractNumId w:val="5"/>
  </w:num>
  <w:num w:numId="29">
    <w:abstractNumId w:val="8"/>
  </w:num>
  <w:num w:numId="30">
    <w:abstractNumId w:val="24"/>
  </w:num>
  <w:num w:numId="31">
    <w:abstractNumId w:val="19"/>
  </w:num>
  <w:num w:numId="3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CA"/>
    <w:rsid w:val="000210FE"/>
    <w:rsid w:val="00030356"/>
    <w:rsid w:val="00042AEA"/>
    <w:rsid w:val="000516A1"/>
    <w:rsid w:val="00054507"/>
    <w:rsid w:val="00057D06"/>
    <w:rsid w:val="00063D37"/>
    <w:rsid w:val="00070932"/>
    <w:rsid w:val="0007456C"/>
    <w:rsid w:val="00076786"/>
    <w:rsid w:val="00091A37"/>
    <w:rsid w:val="000A715B"/>
    <w:rsid w:val="000B12CF"/>
    <w:rsid w:val="000C7400"/>
    <w:rsid w:val="000F3D81"/>
    <w:rsid w:val="000F7AD3"/>
    <w:rsid w:val="00101BD8"/>
    <w:rsid w:val="0011170B"/>
    <w:rsid w:val="00134D43"/>
    <w:rsid w:val="001406E3"/>
    <w:rsid w:val="00157C30"/>
    <w:rsid w:val="00157C81"/>
    <w:rsid w:val="001636DE"/>
    <w:rsid w:val="00170413"/>
    <w:rsid w:val="00182E88"/>
    <w:rsid w:val="00185882"/>
    <w:rsid w:val="001A3280"/>
    <w:rsid w:val="001A32E4"/>
    <w:rsid w:val="001A4468"/>
    <w:rsid w:val="001A6743"/>
    <w:rsid w:val="001B08D5"/>
    <w:rsid w:val="001C35B9"/>
    <w:rsid w:val="001D0789"/>
    <w:rsid w:val="001E0397"/>
    <w:rsid w:val="001E1E7E"/>
    <w:rsid w:val="00200DB8"/>
    <w:rsid w:val="00201F6C"/>
    <w:rsid w:val="002030A5"/>
    <w:rsid w:val="00222842"/>
    <w:rsid w:val="002277AC"/>
    <w:rsid w:val="002567BF"/>
    <w:rsid w:val="00283481"/>
    <w:rsid w:val="002957E8"/>
    <w:rsid w:val="002960DD"/>
    <w:rsid w:val="002A65C7"/>
    <w:rsid w:val="002B3308"/>
    <w:rsid w:val="002C74B8"/>
    <w:rsid w:val="002C7878"/>
    <w:rsid w:val="002E0FD3"/>
    <w:rsid w:val="002F0408"/>
    <w:rsid w:val="002F06E8"/>
    <w:rsid w:val="002F0CD0"/>
    <w:rsid w:val="00303D27"/>
    <w:rsid w:val="0030489D"/>
    <w:rsid w:val="0031369A"/>
    <w:rsid w:val="00317769"/>
    <w:rsid w:val="00330B3D"/>
    <w:rsid w:val="00352236"/>
    <w:rsid w:val="00372419"/>
    <w:rsid w:val="00373351"/>
    <w:rsid w:val="00381339"/>
    <w:rsid w:val="00385271"/>
    <w:rsid w:val="003852CF"/>
    <w:rsid w:val="00391047"/>
    <w:rsid w:val="003A2DC7"/>
    <w:rsid w:val="003A7753"/>
    <w:rsid w:val="003B2BED"/>
    <w:rsid w:val="003D28FB"/>
    <w:rsid w:val="003D4305"/>
    <w:rsid w:val="003D4EB5"/>
    <w:rsid w:val="003D71F5"/>
    <w:rsid w:val="003E1426"/>
    <w:rsid w:val="003E2C64"/>
    <w:rsid w:val="003E45DF"/>
    <w:rsid w:val="003E4FF5"/>
    <w:rsid w:val="003E570F"/>
    <w:rsid w:val="003F1A17"/>
    <w:rsid w:val="004205D7"/>
    <w:rsid w:val="00425FCE"/>
    <w:rsid w:val="00437B53"/>
    <w:rsid w:val="00460B19"/>
    <w:rsid w:val="004816E5"/>
    <w:rsid w:val="004928CD"/>
    <w:rsid w:val="00497A48"/>
    <w:rsid w:val="004A4B31"/>
    <w:rsid w:val="004C1FFC"/>
    <w:rsid w:val="004C46C6"/>
    <w:rsid w:val="004C4857"/>
    <w:rsid w:val="004C529A"/>
    <w:rsid w:val="004C703C"/>
    <w:rsid w:val="004F32B5"/>
    <w:rsid w:val="004F4757"/>
    <w:rsid w:val="00501EB9"/>
    <w:rsid w:val="00504517"/>
    <w:rsid w:val="0050658F"/>
    <w:rsid w:val="00507B5D"/>
    <w:rsid w:val="00512CAA"/>
    <w:rsid w:val="00544097"/>
    <w:rsid w:val="0054729B"/>
    <w:rsid w:val="00557363"/>
    <w:rsid w:val="00562E40"/>
    <w:rsid w:val="00576235"/>
    <w:rsid w:val="00582D46"/>
    <w:rsid w:val="00591472"/>
    <w:rsid w:val="00591646"/>
    <w:rsid w:val="005A344A"/>
    <w:rsid w:val="005A618F"/>
    <w:rsid w:val="005B1EEB"/>
    <w:rsid w:val="005B5DAE"/>
    <w:rsid w:val="005C3C21"/>
    <w:rsid w:val="005D697A"/>
    <w:rsid w:val="005E1593"/>
    <w:rsid w:val="005F03B6"/>
    <w:rsid w:val="0060055B"/>
    <w:rsid w:val="00610788"/>
    <w:rsid w:val="0061251B"/>
    <w:rsid w:val="00623943"/>
    <w:rsid w:val="00637ED9"/>
    <w:rsid w:val="00666754"/>
    <w:rsid w:val="00670E2A"/>
    <w:rsid w:val="00696A8E"/>
    <w:rsid w:val="006A3D7F"/>
    <w:rsid w:val="006B2E12"/>
    <w:rsid w:val="006B6534"/>
    <w:rsid w:val="006F01AD"/>
    <w:rsid w:val="00702FB8"/>
    <w:rsid w:val="00711253"/>
    <w:rsid w:val="00720E49"/>
    <w:rsid w:val="00721DF3"/>
    <w:rsid w:val="0073140E"/>
    <w:rsid w:val="00731BA6"/>
    <w:rsid w:val="00733B9A"/>
    <w:rsid w:val="00737781"/>
    <w:rsid w:val="00743F20"/>
    <w:rsid w:val="00745A83"/>
    <w:rsid w:val="0075463F"/>
    <w:rsid w:val="00760A24"/>
    <w:rsid w:val="00762BDB"/>
    <w:rsid w:val="00764132"/>
    <w:rsid w:val="00764A33"/>
    <w:rsid w:val="00774553"/>
    <w:rsid w:val="00780D69"/>
    <w:rsid w:val="00785163"/>
    <w:rsid w:val="00785E88"/>
    <w:rsid w:val="00787914"/>
    <w:rsid w:val="007C3EEA"/>
    <w:rsid w:val="007C6F8F"/>
    <w:rsid w:val="007D65D5"/>
    <w:rsid w:val="007F5BC8"/>
    <w:rsid w:val="008013E3"/>
    <w:rsid w:val="00810837"/>
    <w:rsid w:val="008116D3"/>
    <w:rsid w:val="00823469"/>
    <w:rsid w:val="00824B0D"/>
    <w:rsid w:val="00827BC4"/>
    <w:rsid w:val="00840F48"/>
    <w:rsid w:val="00842DE4"/>
    <w:rsid w:val="008663EB"/>
    <w:rsid w:val="00887B48"/>
    <w:rsid w:val="008A3AB3"/>
    <w:rsid w:val="008E3182"/>
    <w:rsid w:val="008E502C"/>
    <w:rsid w:val="00903E4D"/>
    <w:rsid w:val="0091079A"/>
    <w:rsid w:val="00910B45"/>
    <w:rsid w:val="00911651"/>
    <w:rsid w:val="009147EC"/>
    <w:rsid w:val="009148B0"/>
    <w:rsid w:val="00916B84"/>
    <w:rsid w:val="0092209D"/>
    <w:rsid w:val="00947A43"/>
    <w:rsid w:val="00960CD7"/>
    <w:rsid w:val="00964871"/>
    <w:rsid w:val="009809F6"/>
    <w:rsid w:val="009A1124"/>
    <w:rsid w:val="009A7446"/>
    <w:rsid w:val="009B4AE9"/>
    <w:rsid w:val="009C4FCA"/>
    <w:rsid w:val="009D090E"/>
    <w:rsid w:val="009D0FA0"/>
    <w:rsid w:val="009D4AFB"/>
    <w:rsid w:val="009D62A7"/>
    <w:rsid w:val="009E2478"/>
    <w:rsid w:val="00A0091B"/>
    <w:rsid w:val="00A05650"/>
    <w:rsid w:val="00A21ED6"/>
    <w:rsid w:val="00A60BDA"/>
    <w:rsid w:val="00A60DF4"/>
    <w:rsid w:val="00A80A97"/>
    <w:rsid w:val="00A91E61"/>
    <w:rsid w:val="00A93055"/>
    <w:rsid w:val="00AA4D37"/>
    <w:rsid w:val="00AA5C2C"/>
    <w:rsid w:val="00AC1B6E"/>
    <w:rsid w:val="00AC4555"/>
    <w:rsid w:val="00AC6168"/>
    <w:rsid w:val="00AC722C"/>
    <w:rsid w:val="00AE002F"/>
    <w:rsid w:val="00AE1A90"/>
    <w:rsid w:val="00B00BE0"/>
    <w:rsid w:val="00B10EEA"/>
    <w:rsid w:val="00B22FBA"/>
    <w:rsid w:val="00B25925"/>
    <w:rsid w:val="00B31330"/>
    <w:rsid w:val="00B32A34"/>
    <w:rsid w:val="00B33824"/>
    <w:rsid w:val="00B344D2"/>
    <w:rsid w:val="00B46E2D"/>
    <w:rsid w:val="00B51D15"/>
    <w:rsid w:val="00B55DC3"/>
    <w:rsid w:val="00B63504"/>
    <w:rsid w:val="00B70277"/>
    <w:rsid w:val="00B766E8"/>
    <w:rsid w:val="00B9504D"/>
    <w:rsid w:val="00BA299E"/>
    <w:rsid w:val="00BC37BB"/>
    <w:rsid w:val="00BD3F9B"/>
    <w:rsid w:val="00BD6FD1"/>
    <w:rsid w:val="00BE0024"/>
    <w:rsid w:val="00BF4E3A"/>
    <w:rsid w:val="00C05C66"/>
    <w:rsid w:val="00C07E08"/>
    <w:rsid w:val="00C1427C"/>
    <w:rsid w:val="00C1752B"/>
    <w:rsid w:val="00C42B7D"/>
    <w:rsid w:val="00C47B59"/>
    <w:rsid w:val="00C56708"/>
    <w:rsid w:val="00C700B3"/>
    <w:rsid w:val="00C80B4E"/>
    <w:rsid w:val="00C95001"/>
    <w:rsid w:val="00CA2A51"/>
    <w:rsid w:val="00CA7600"/>
    <w:rsid w:val="00CB0FFE"/>
    <w:rsid w:val="00CC1594"/>
    <w:rsid w:val="00CD432A"/>
    <w:rsid w:val="00CE2AEC"/>
    <w:rsid w:val="00CE39AC"/>
    <w:rsid w:val="00CE652D"/>
    <w:rsid w:val="00CF2426"/>
    <w:rsid w:val="00D00C2A"/>
    <w:rsid w:val="00D10BD0"/>
    <w:rsid w:val="00D16D85"/>
    <w:rsid w:val="00D16D8A"/>
    <w:rsid w:val="00D230A8"/>
    <w:rsid w:val="00D2325C"/>
    <w:rsid w:val="00D41A32"/>
    <w:rsid w:val="00D52E70"/>
    <w:rsid w:val="00D5305F"/>
    <w:rsid w:val="00D84D8E"/>
    <w:rsid w:val="00DA5F77"/>
    <w:rsid w:val="00DA7983"/>
    <w:rsid w:val="00DB151E"/>
    <w:rsid w:val="00DB329D"/>
    <w:rsid w:val="00DB38C1"/>
    <w:rsid w:val="00DD006E"/>
    <w:rsid w:val="00DD2892"/>
    <w:rsid w:val="00DE05C4"/>
    <w:rsid w:val="00DE4181"/>
    <w:rsid w:val="00DF2ACB"/>
    <w:rsid w:val="00E0310C"/>
    <w:rsid w:val="00E03B31"/>
    <w:rsid w:val="00E40A30"/>
    <w:rsid w:val="00E4195E"/>
    <w:rsid w:val="00E44303"/>
    <w:rsid w:val="00E44414"/>
    <w:rsid w:val="00E55EC1"/>
    <w:rsid w:val="00E74FB2"/>
    <w:rsid w:val="00E83984"/>
    <w:rsid w:val="00E9767E"/>
    <w:rsid w:val="00EA2F7F"/>
    <w:rsid w:val="00EA68BE"/>
    <w:rsid w:val="00EB3EAC"/>
    <w:rsid w:val="00EC7B36"/>
    <w:rsid w:val="00ED1DF1"/>
    <w:rsid w:val="00EE24DE"/>
    <w:rsid w:val="00F11C0C"/>
    <w:rsid w:val="00F16266"/>
    <w:rsid w:val="00F23851"/>
    <w:rsid w:val="00F4088B"/>
    <w:rsid w:val="00F4166F"/>
    <w:rsid w:val="00F43373"/>
    <w:rsid w:val="00F576DE"/>
    <w:rsid w:val="00F62C6D"/>
    <w:rsid w:val="00F91773"/>
    <w:rsid w:val="00FA729C"/>
    <w:rsid w:val="00FB22BE"/>
    <w:rsid w:val="00FC5803"/>
    <w:rsid w:val="00FC6A2E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F2E2AE"/>
  <w15:docId w15:val="{061689D9-93C2-4EC0-8CE1-08DA01B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C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11170B"/>
    <w:pPr>
      <w:keepNext/>
      <w:widowControl w:val="0"/>
      <w:numPr>
        <w:numId w:val="21"/>
      </w:numPr>
      <w:suppressAutoHyphens w:val="0"/>
      <w:autoSpaceDE w:val="0"/>
      <w:autoSpaceDN w:val="0"/>
      <w:adjustRightInd w:val="0"/>
      <w:jc w:val="both"/>
      <w:outlineLvl w:val="0"/>
    </w:pPr>
    <w:rPr>
      <w:b/>
      <w:bCs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1170B"/>
    <w:pPr>
      <w:keepNext/>
      <w:widowControl w:val="0"/>
      <w:numPr>
        <w:ilvl w:val="1"/>
        <w:numId w:val="21"/>
      </w:numPr>
      <w:suppressAutoHyphens w:val="0"/>
      <w:autoSpaceDE w:val="0"/>
      <w:autoSpaceDN w:val="0"/>
      <w:adjustRightInd w:val="0"/>
      <w:jc w:val="both"/>
      <w:outlineLvl w:val="1"/>
    </w:pPr>
    <w:rPr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1170B"/>
    <w:pPr>
      <w:keepNext/>
      <w:widowControl w:val="0"/>
      <w:numPr>
        <w:ilvl w:val="2"/>
        <w:numId w:val="21"/>
      </w:numPr>
      <w:suppressAutoHyphens w:val="0"/>
      <w:autoSpaceDE w:val="0"/>
      <w:autoSpaceDN w:val="0"/>
      <w:adjustRightInd w:val="0"/>
      <w:jc w:val="both"/>
      <w:outlineLvl w:val="2"/>
    </w:pPr>
    <w:rPr>
      <w:b/>
      <w:b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1170B"/>
    <w:pPr>
      <w:keepNext/>
      <w:widowControl w:val="0"/>
      <w:numPr>
        <w:ilvl w:val="3"/>
        <w:numId w:val="21"/>
      </w:numPr>
      <w:suppressAutoHyphens w:val="0"/>
      <w:autoSpaceDE w:val="0"/>
      <w:autoSpaceDN w:val="0"/>
      <w:adjustRightInd w:val="0"/>
      <w:jc w:val="both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1170B"/>
    <w:pPr>
      <w:keepNext/>
      <w:widowControl w:val="0"/>
      <w:numPr>
        <w:ilvl w:val="4"/>
        <w:numId w:val="21"/>
      </w:numPr>
      <w:suppressAutoHyphens w:val="0"/>
      <w:autoSpaceDE w:val="0"/>
      <w:autoSpaceDN w:val="0"/>
      <w:adjustRightInd w:val="0"/>
      <w:jc w:val="both"/>
      <w:outlineLvl w:val="4"/>
    </w:pPr>
    <w:rPr>
      <w:b/>
      <w:bCs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1170B"/>
    <w:pPr>
      <w:keepNext/>
      <w:widowControl w:val="0"/>
      <w:numPr>
        <w:ilvl w:val="5"/>
        <w:numId w:val="21"/>
      </w:numPr>
      <w:tabs>
        <w:tab w:val="left" w:pos="1800"/>
      </w:tabs>
      <w:suppressAutoHyphens w:val="0"/>
      <w:autoSpaceDE w:val="0"/>
      <w:autoSpaceDN w:val="0"/>
      <w:adjustRightInd w:val="0"/>
      <w:jc w:val="both"/>
      <w:outlineLvl w:val="5"/>
    </w:pPr>
    <w:rPr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11170B"/>
    <w:pPr>
      <w:keepNext/>
      <w:widowControl w:val="0"/>
      <w:numPr>
        <w:ilvl w:val="6"/>
        <w:numId w:val="21"/>
      </w:numPr>
      <w:suppressAutoHyphens w:val="0"/>
      <w:autoSpaceDE w:val="0"/>
      <w:autoSpaceDN w:val="0"/>
      <w:adjustRightInd w:val="0"/>
      <w:jc w:val="both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1170B"/>
    <w:pPr>
      <w:keepNext/>
      <w:widowControl w:val="0"/>
      <w:numPr>
        <w:ilvl w:val="7"/>
        <w:numId w:val="21"/>
      </w:numPr>
      <w:suppressAutoHyphens w:val="0"/>
      <w:autoSpaceDE w:val="0"/>
      <w:autoSpaceDN w:val="0"/>
      <w:adjustRightInd w:val="0"/>
      <w:jc w:val="both"/>
      <w:outlineLvl w:val="7"/>
    </w:pPr>
    <w:rPr>
      <w:b/>
      <w:bCs/>
      <w:sz w:val="28"/>
      <w:szCs w:val="28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11170B"/>
    <w:pPr>
      <w:keepNext/>
      <w:widowControl w:val="0"/>
      <w:numPr>
        <w:ilvl w:val="8"/>
        <w:numId w:val="21"/>
      </w:numPr>
      <w:suppressAutoHyphens w:val="0"/>
      <w:autoSpaceDE w:val="0"/>
      <w:autoSpaceDN w:val="0"/>
      <w:adjustRightInd w:val="0"/>
      <w:jc w:val="both"/>
      <w:outlineLvl w:val="8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qFormat/>
    <w:rsid w:val="009C4FCA"/>
    <w:pPr>
      <w:jc w:val="center"/>
    </w:pPr>
    <w:rPr>
      <w:b/>
      <w:bCs/>
    </w:rPr>
  </w:style>
  <w:style w:type="paragraph" w:styleId="Zkladntextodsazen">
    <w:name w:val="Body Text Indent"/>
    <w:basedOn w:val="Normln"/>
    <w:link w:val="ZkladntextodsazenChar"/>
    <w:rsid w:val="009C4FCA"/>
    <w:pPr>
      <w:spacing w:line="360" w:lineRule="auto"/>
      <w:ind w:left="360" w:hanging="3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9C4FCA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rsid w:val="009C4FC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9C4FCA"/>
    <w:pPr>
      <w:spacing w:after="60"/>
      <w:jc w:val="center"/>
      <w:outlineLvl w:val="1"/>
    </w:pPr>
    <w:rPr>
      <w:rFonts w:ascii="Arial" w:hAnsi="Arial" w:cs="Arial"/>
    </w:rPr>
  </w:style>
  <w:style w:type="character" w:styleId="Odkaznakoment">
    <w:name w:val="annotation reference"/>
    <w:basedOn w:val="Standardnpsmoodstavce"/>
    <w:rsid w:val="00D00C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0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0C2A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D00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00C2A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D00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0C2A"/>
    <w:rPr>
      <w:rFonts w:ascii="Tahoma" w:hAnsi="Tahoma" w:cs="Tahoma"/>
      <w:sz w:val="16"/>
      <w:szCs w:val="16"/>
      <w:lang w:eastAsia="ar-SA"/>
    </w:rPr>
  </w:style>
  <w:style w:type="paragraph" w:customStyle="1" w:styleId="NadpislnkuSmlouvy">
    <w:name w:val="Nadpis článku Smlouvy"/>
    <w:basedOn w:val="Normln"/>
    <w:link w:val="NadpislnkuSmlouvyChar"/>
    <w:qFormat/>
    <w:rsid w:val="0054729B"/>
    <w:pPr>
      <w:numPr>
        <w:numId w:val="5"/>
      </w:numPr>
      <w:jc w:val="center"/>
    </w:pPr>
    <w:rPr>
      <w:rFonts w:ascii="Garamond" w:hAnsi="Garamond" w:cs="Arial"/>
      <w:b/>
      <w:bCs/>
    </w:rPr>
  </w:style>
  <w:style w:type="character" w:customStyle="1" w:styleId="NadpislnkuSmlouvyChar">
    <w:name w:val="Nadpis článku Smlouvy Char"/>
    <w:basedOn w:val="Standardnpsmoodstavce"/>
    <w:link w:val="NadpislnkuSmlouvy"/>
    <w:rsid w:val="0054729B"/>
    <w:rPr>
      <w:rFonts w:ascii="Garamond" w:hAnsi="Garamond" w:cs="Arial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rsid w:val="00AA5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5C2C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A5C2C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C7400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9"/>
    <w:rsid w:val="0011170B"/>
    <w:rPr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11170B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1170B"/>
    <w:rPr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rsid w:val="0011170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1170B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11170B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11170B"/>
    <w:rPr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rsid w:val="0011170B"/>
    <w:rPr>
      <w:b/>
      <w:bCs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9"/>
    <w:rsid w:val="0011170B"/>
    <w:rPr>
      <w:b/>
      <w:bCs/>
      <w:sz w:val="24"/>
      <w:szCs w:val="24"/>
    </w:rPr>
  </w:style>
  <w:style w:type="character" w:customStyle="1" w:styleId="apple-converted-space">
    <w:name w:val="apple-converted-space"/>
    <w:basedOn w:val="Standardnpsmoodstavce"/>
    <w:rsid w:val="004C703C"/>
  </w:style>
  <w:style w:type="character" w:customStyle="1" w:styleId="ZkladntextodsazenChar">
    <w:name w:val="Základní text odsazený Char"/>
    <w:basedOn w:val="Standardnpsmoodstavce"/>
    <w:link w:val="Zkladntextodsazen"/>
    <w:rsid w:val="00C700B3"/>
    <w:rPr>
      <w:rFonts w:ascii="Arial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1E18-BD8A-4646-BEEB-D481859B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služby sociální péče</vt:lpstr>
      <vt:lpstr>Smlouva o poskytnutí služby sociální péče</vt:lpstr>
    </vt:vector>
  </TitlesOfParts>
  <Company>oem</Company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služby sociální péče</dc:title>
  <dc:creator>oem</dc:creator>
  <cp:lastModifiedBy>Lenka Šilhanová</cp:lastModifiedBy>
  <cp:revision>3</cp:revision>
  <cp:lastPrinted>2016-12-15T13:05:00Z</cp:lastPrinted>
  <dcterms:created xsi:type="dcterms:W3CDTF">2025-01-03T10:43:00Z</dcterms:created>
  <dcterms:modified xsi:type="dcterms:W3CDTF">2025-01-03T10:48:00Z</dcterms:modified>
</cp:coreProperties>
</file>